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128" w:rsidRDefault="00B84B41">
      <w:pPr>
        <w:widowControl w:val="0"/>
        <w:jc w:val="center"/>
        <w:rPr>
          <w:b/>
          <w:sz w:val="32"/>
        </w:rPr>
      </w:pPr>
      <w:r>
        <w:rPr>
          <w:b/>
          <w:sz w:val="32"/>
        </w:rPr>
        <w:fldChar w:fldCharType="begin"/>
      </w:r>
      <w:r w:rsidR="00A028D7">
        <w:rPr>
          <w:b/>
          <w:sz w:val="32"/>
        </w:rPr>
        <w:instrText xml:space="preserve"> MACROBUTTON MTEditEquationSection2 </w:instrText>
      </w:r>
      <w:r w:rsidR="00A028D7">
        <w:rPr>
          <w:rStyle w:val="MTEquationSection"/>
          <w:b/>
        </w:rPr>
        <w:instrText>Equation Chapter 1 Section 1</w:instrText>
      </w:r>
      <w:r>
        <w:rPr>
          <w:b/>
          <w:sz w:val="32"/>
        </w:rPr>
        <w:fldChar w:fldCharType="begin"/>
      </w:r>
      <w:r w:rsidR="00A028D7">
        <w:rPr>
          <w:b/>
          <w:sz w:val="32"/>
        </w:rPr>
        <w:instrText xml:space="preserve"> SEQ MTEqn \r \h \* MERGEFORMAT </w:instrText>
      </w:r>
      <w:r>
        <w:rPr>
          <w:b/>
          <w:sz w:val="32"/>
        </w:rPr>
        <w:fldChar w:fldCharType="end"/>
      </w:r>
      <w:r>
        <w:rPr>
          <w:b/>
          <w:sz w:val="32"/>
        </w:rPr>
        <w:fldChar w:fldCharType="begin"/>
      </w:r>
      <w:r w:rsidR="00A028D7">
        <w:rPr>
          <w:b/>
          <w:sz w:val="32"/>
        </w:rPr>
        <w:instrText xml:space="preserve"> SEQ MTSec \r 1 \h \* MERGEFORMAT </w:instrText>
      </w:r>
      <w:r>
        <w:rPr>
          <w:b/>
          <w:sz w:val="32"/>
        </w:rPr>
        <w:fldChar w:fldCharType="end"/>
      </w:r>
      <w:r>
        <w:rPr>
          <w:b/>
          <w:sz w:val="32"/>
        </w:rPr>
        <w:fldChar w:fldCharType="begin"/>
      </w:r>
      <w:r w:rsidR="00A028D7">
        <w:rPr>
          <w:b/>
          <w:sz w:val="32"/>
        </w:rPr>
        <w:instrText xml:space="preserve"> SEQ MTChap \r 1 \h \* MERGEFORMAT </w:instrText>
      </w:r>
      <w:r>
        <w:rPr>
          <w:b/>
          <w:sz w:val="32"/>
        </w:rPr>
        <w:fldChar w:fldCharType="end"/>
      </w:r>
      <w:r>
        <w:rPr>
          <w:b/>
          <w:sz w:val="32"/>
        </w:rPr>
        <w:fldChar w:fldCharType="end"/>
      </w:r>
      <w:r>
        <w:rPr>
          <w:b/>
          <w:sz w:val="32"/>
        </w:rPr>
        <w:fldChar w:fldCharType="begin"/>
      </w:r>
      <w:r w:rsidR="00A028D7">
        <w:rPr>
          <w:b/>
          <w:sz w:val="32"/>
        </w:rPr>
        <w:instrText xml:space="preserve"> SEQ CHAPTER \h \r 1</w:instrText>
      </w:r>
      <w:r>
        <w:rPr>
          <w:b/>
          <w:sz w:val="32"/>
        </w:rPr>
        <w:fldChar w:fldCharType="end"/>
      </w:r>
      <w:r w:rsidR="00A028D7">
        <w:rPr>
          <w:b/>
          <w:sz w:val="32"/>
        </w:rPr>
        <w:t>Conservation of Momentum</w:t>
      </w:r>
    </w:p>
    <w:p w:rsidR="00036128" w:rsidRDefault="00A028D7">
      <w:pPr>
        <w:widowControl w:val="0"/>
        <w:tabs>
          <w:tab w:val="center" w:pos="5040"/>
        </w:tabs>
      </w:pPr>
      <w:r>
        <w:tab/>
      </w:r>
    </w:p>
    <w:p w:rsidR="00036128" w:rsidRDefault="001E3BBE">
      <w:pPr>
        <w:widowControl w:val="0"/>
        <w:tabs>
          <w:tab w:val="center" w:pos="5040"/>
        </w:tabs>
        <w:rPr>
          <w:b/>
        </w:rPr>
      </w:pPr>
      <w:r>
        <w:rPr>
          <w:b/>
        </w:rPr>
        <w:t>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510"/>
        <w:gridCol w:w="1350"/>
      </w:tblGrid>
      <w:tr w:rsidR="00036128" w:rsidTr="003F7D37">
        <w:tc>
          <w:tcPr>
            <w:tcW w:w="558" w:type="dxa"/>
            <w:tcBorders>
              <w:top w:val="single" w:sz="4" w:space="0" w:color="auto"/>
              <w:left w:val="single" w:sz="4" w:space="0" w:color="auto"/>
              <w:bottom w:val="single" w:sz="4" w:space="0" w:color="auto"/>
              <w:right w:val="single" w:sz="4" w:space="0" w:color="auto"/>
            </w:tcBorders>
          </w:tcPr>
          <w:p w:rsidR="00036128" w:rsidRDefault="00CA2C8F">
            <w:pPr>
              <w:framePr w:hSpace="180" w:wrap="around" w:vAnchor="text" w:hAnchor="page" w:x="1457" w:y="154"/>
              <w:widowControl w:val="0"/>
              <w:jc w:val="center"/>
              <w:rPr>
                <w:color w:val="000000"/>
              </w:rPr>
            </w:pPr>
            <w:r>
              <w:rPr>
                <w:color w:val="000000"/>
              </w:rPr>
              <w:t>1</w:t>
            </w:r>
          </w:p>
        </w:tc>
        <w:tc>
          <w:tcPr>
            <w:tcW w:w="3510" w:type="dxa"/>
            <w:tcBorders>
              <w:top w:val="single" w:sz="4" w:space="0" w:color="auto"/>
              <w:left w:val="single" w:sz="4" w:space="0" w:color="auto"/>
              <w:bottom w:val="single" w:sz="4" w:space="0" w:color="auto"/>
              <w:right w:val="single" w:sz="4" w:space="0" w:color="auto"/>
            </w:tcBorders>
          </w:tcPr>
          <w:p w:rsidR="00036128" w:rsidRDefault="00CA2C8F">
            <w:pPr>
              <w:framePr w:hSpace="180" w:wrap="around" w:vAnchor="text" w:hAnchor="page" w:x="1457" w:y="154"/>
              <w:widowControl w:val="0"/>
              <w:rPr>
                <w:color w:val="000000"/>
              </w:rPr>
            </w:pPr>
            <w:r>
              <w:rPr>
                <w:color w:val="000000"/>
              </w:rPr>
              <w:t>Smart Cart - Red</w:t>
            </w:r>
          </w:p>
        </w:tc>
        <w:tc>
          <w:tcPr>
            <w:tcW w:w="1350" w:type="dxa"/>
            <w:tcBorders>
              <w:top w:val="single" w:sz="4" w:space="0" w:color="auto"/>
              <w:left w:val="single" w:sz="4" w:space="0" w:color="auto"/>
              <w:bottom w:val="single" w:sz="4" w:space="0" w:color="auto"/>
              <w:right w:val="single" w:sz="4" w:space="0" w:color="auto"/>
            </w:tcBorders>
          </w:tcPr>
          <w:p w:rsidR="00036128" w:rsidRDefault="00CA2C8F">
            <w:pPr>
              <w:framePr w:hSpace="180" w:wrap="around" w:vAnchor="text" w:hAnchor="page" w:x="1457" w:y="154"/>
              <w:widowControl w:val="0"/>
              <w:rPr>
                <w:color w:val="000000"/>
              </w:rPr>
            </w:pPr>
            <w:r>
              <w:rPr>
                <w:color w:val="000000"/>
              </w:rPr>
              <w:t>ME-1240</w:t>
            </w:r>
          </w:p>
        </w:tc>
      </w:tr>
      <w:tr w:rsidR="00D11B53" w:rsidTr="003F7D37">
        <w:tc>
          <w:tcPr>
            <w:tcW w:w="558" w:type="dxa"/>
            <w:tcBorders>
              <w:top w:val="single" w:sz="4" w:space="0" w:color="auto"/>
              <w:left w:val="single" w:sz="4" w:space="0" w:color="auto"/>
              <w:bottom w:val="single" w:sz="4" w:space="0" w:color="auto"/>
              <w:right w:val="single" w:sz="4" w:space="0" w:color="auto"/>
            </w:tcBorders>
          </w:tcPr>
          <w:p w:rsidR="00D11B53" w:rsidRDefault="00D11B53" w:rsidP="00D11B53">
            <w:pPr>
              <w:framePr w:hSpace="180" w:wrap="around" w:vAnchor="text" w:hAnchor="page" w:x="1457" w:y="154"/>
              <w:widowControl w:val="0"/>
              <w:jc w:val="center"/>
              <w:rPr>
                <w:color w:val="000000"/>
              </w:rPr>
            </w:pPr>
            <w:r>
              <w:rPr>
                <w:color w:val="000000"/>
              </w:rPr>
              <w:t>1</w:t>
            </w:r>
          </w:p>
        </w:tc>
        <w:tc>
          <w:tcPr>
            <w:tcW w:w="3510" w:type="dxa"/>
            <w:tcBorders>
              <w:top w:val="single" w:sz="4" w:space="0" w:color="auto"/>
              <w:left w:val="single" w:sz="4" w:space="0" w:color="auto"/>
              <w:bottom w:val="single" w:sz="4" w:space="0" w:color="auto"/>
              <w:right w:val="single" w:sz="4" w:space="0" w:color="auto"/>
            </w:tcBorders>
          </w:tcPr>
          <w:p w:rsidR="00D11B53" w:rsidRDefault="00D11B53" w:rsidP="00D11B53">
            <w:pPr>
              <w:framePr w:hSpace="180" w:wrap="around" w:vAnchor="text" w:hAnchor="page" w:x="1457" w:y="154"/>
              <w:widowControl w:val="0"/>
              <w:rPr>
                <w:color w:val="000000"/>
              </w:rPr>
            </w:pPr>
            <w:r>
              <w:rPr>
                <w:color w:val="000000"/>
              </w:rPr>
              <w:t>Smart Cart - Blue</w:t>
            </w:r>
          </w:p>
        </w:tc>
        <w:tc>
          <w:tcPr>
            <w:tcW w:w="1350" w:type="dxa"/>
            <w:tcBorders>
              <w:top w:val="single" w:sz="4" w:space="0" w:color="auto"/>
              <w:left w:val="single" w:sz="4" w:space="0" w:color="auto"/>
              <w:bottom w:val="single" w:sz="4" w:space="0" w:color="auto"/>
              <w:right w:val="single" w:sz="4" w:space="0" w:color="auto"/>
            </w:tcBorders>
          </w:tcPr>
          <w:p w:rsidR="00D11B53" w:rsidRDefault="00D11B53" w:rsidP="00D11B53">
            <w:pPr>
              <w:framePr w:hSpace="180" w:wrap="around" w:vAnchor="text" w:hAnchor="page" w:x="1457" w:y="154"/>
              <w:widowControl w:val="0"/>
              <w:rPr>
                <w:color w:val="000000"/>
              </w:rPr>
            </w:pPr>
            <w:r>
              <w:rPr>
                <w:color w:val="000000"/>
              </w:rPr>
              <w:t>ME-1241</w:t>
            </w:r>
          </w:p>
        </w:tc>
      </w:tr>
      <w:tr w:rsidR="00D11B53" w:rsidTr="003F7D37">
        <w:tc>
          <w:tcPr>
            <w:tcW w:w="558" w:type="dxa"/>
            <w:tcBorders>
              <w:top w:val="single" w:sz="4" w:space="0" w:color="auto"/>
              <w:left w:val="single" w:sz="4" w:space="0" w:color="auto"/>
              <w:bottom w:val="single" w:sz="4" w:space="0" w:color="auto"/>
              <w:right w:val="single" w:sz="4" w:space="0" w:color="auto"/>
            </w:tcBorders>
          </w:tcPr>
          <w:p w:rsidR="00D11B53" w:rsidRDefault="00D11B53" w:rsidP="00D11B53">
            <w:pPr>
              <w:framePr w:hSpace="180" w:wrap="around" w:vAnchor="text" w:hAnchor="page" w:x="1457" w:y="154"/>
              <w:widowControl w:val="0"/>
              <w:jc w:val="center"/>
              <w:rPr>
                <w:color w:val="000000"/>
              </w:rPr>
            </w:pPr>
            <w:r>
              <w:rPr>
                <w:color w:val="000000"/>
              </w:rPr>
              <w:t>1</w:t>
            </w:r>
          </w:p>
        </w:tc>
        <w:tc>
          <w:tcPr>
            <w:tcW w:w="3510" w:type="dxa"/>
            <w:tcBorders>
              <w:top w:val="single" w:sz="4" w:space="0" w:color="auto"/>
              <w:left w:val="single" w:sz="4" w:space="0" w:color="auto"/>
              <w:bottom w:val="single" w:sz="4" w:space="0" w:color="auto"/>
              <w:right w:val="single" w:sz="4" w:space="0" w:color="auto"/>
            </w:tcBorders>
          </w:tcPr>
          <w:p w:rsidR="00D11B53" w:rsidRDefault="00D11B53" w:rsidP="00D11B53">
            <w:pPr>
              <w:framePr w:hSpace="180" w:wrap="around" w:vAnchor="text" w:hAnchor="page" w:x="1457" w:y="154"/>
              <w:widowControl w:val="0"/>
              <w:rPr>
                <w:color w:val="000000"/>
              </w:rPr>
            </w:pPr>
            <w:r>
              <w:rPr>
                <w:color w:val="000000"/>
              </w:rPr>
              <w:t>250 g Mass Bars (Set of 2)</w:t>
            </w:r>
          </w:p>
        </w:tc>
        <w:tc>
          <w:tcPr>
            <w:tcW w:w="1350" w:type="dxa"/>
            <w:tcBorders>
              <w:top w:val="single" w:sz="4" w:space="0" w:color="auto"/>
              <w:left w:val="single" w:sz="4" w:space="0" w:color="auto"/>
              <w:bottom w:val="single" w:sz="4" w:space="0" w:color="auto"/>
              <w:right w:val="single" w:sz="4" w:space="0" w:color="auto"/>
            </w:tcBorders>
          </w:tcPr>
          <w:p w:rsidR="00D11B53" w:rsidRDefault="00D11B53" w:rsidP="00D11B53">
            <w:pPr>
              <w:framePr w:hSpace="180" w:wrap="around" w:vAnchor="text" w:hAnchor="page" w:x="1457" w:y="154"/>
              <w:widowControl w:val="0"/>
              <w:rPr>
                <w:color w:val="000000"/>
              </w:rPr>
            </w:pPr>
            <w:r>
              <w:rPr>
                <w:color w:val="000000"/>
              </w:rPr>
              <w:t>ME-6757A</w:t>
            </w:r>
          </w:p>
        </w:tc>
      </w:tr>
      <w:tr w:rsidR="00D11B53" w:rsidTr="003F7D37">
        <w:tc>
          <w:tcPr>
            <w:tcW w:w="558" w:type="dxa"/>
            <w:tcBorders>
              <w:top w:val="single" w:sz="4" w:space="0" w:color="auto"/>
              <w:left w:val="single" w:sz="4" w:space="0" w:color="auto"/>
              <w:bottom w:val="single" w:sz="4" w:space="0" w:color="auto"/>
              <w:right w:val="single" w:sz="4" w:space="0" w:color="auto"/>
            </w:tcBorders>
          </w:tcPr>
          <w:p w:rsidR="00D11B53" w:rsidRDefault="00F22CD3" w:rsidP="00D11B53">
            <w:pPr>
              <w:framePr w:hSpace="180" w:wrap="around" w:vAnchor="text" w:hAnchor="page" w:x="1457" w:y="154"/>
              <w:widowControl w:val="0"/>
              <w:jc w:val="center"/>
              <w:rPr>
                <w:color w:val="000000"/>
              </w:rPr>
            </w:pPr>
            <w:r>
              <w:rPr>
                <w:color w:val="000000"/>
              </w:rPr>
              <w:t>1</w:t>
            </w:r>
          </w:p>
        </w:tc>
        <w:tc>
          <w:tcPr>
            <w:tcW w:w="3510" w:type="dxa"/>
            <w:tcBorders>
              <w:top w:val="single" w:sz="4" w:space="0" w:color="auto"/>
              <w:left w:val="single" w:sz="4" w:space="0" w:color="auto"/>
              <w:bottom w:val="single" w:sz="4" w:space="0" w:color="auto"/>
              <w:right w:val="single" w:sz="4" w:space="0" w:color="auto"/>
            </w:tcBorders>
          </w:tcPr>
          <w:p w:rsidR="00D11B53" w:rsidRDefault="00F22CD3" w:rsidP="00D11B53">
            <w:pPr>
              <w:framePr w:hSpace="180" w:wrap="around" w:vAnchor="text" w:hAnchor="page" w:x="1457" w:y="154"/>
              <w:widowControl w:val="0"/>
              <w:rPr>
                <w:color w:val="000000"/>
              </w:rPr>
            </w:pPr>
            <w:r>
              <w:rPr>
                <w:color w:val="000000"/>
              </w:rPr>
              <w:t>1.2 m Dynamics Track</w:t>
            </w:r>
            <w:r w:rsidR="00D11B53">
              <w:rPr>
                <w:color w:val="000000"/>
              </w:rPr>
              <w:tab/>
            </w:r>
          </w:p>
        </w:tc>
        <w:tc>
          <w:tcPr>
            <w:tcW w:w="1350" w:type="dxa"/>
            <w:tcBorders>
              <w:top w:val="single" w:sz="4" w:space="0" w:color="auto"/>
              <w:left w:val="single" w:sz="4" w:space="0" w:color="auto"/>
              <w:bottom w:val="single" w:sz="4" w:space="0" w:color="auto"/>
              <w:right w:val="single" w:sz="4" w:space="0" w:color="auto"/>
            </w:tcBorders>
          </w:tcPr>
          <w:p w:rsidR="00D11B53" w:rsidRDefault="00F22CD3" w:rsidP="00D11B53">
            <w:pPr>
              <w:framePr w:hSpace="180" w:wrap="around" w:vAnchor="text" w:hAnchor="page" w:x="1457" w:y="154"/>
              <w:widowControl w:val="0"/>
              <w:rPr>
                <w:color w:val="000000"/>
              </w:rPr>
            </w:pPr>
            <w:r>
              <w:rPr>
                <w:color w:val="000000"/>
              </w:rPr>
              <w:t>ME-9493</w:t>
            </w:r>
          </w:p>
        </w:tc>
      </w:tr>
      <w:tr w:rsidR="00F22CD3" w:rsidTr="003F7D37">
        <w:tc>
          <w:tcPr>
            <w:tcW w:w="558" w:type="dxa"/>
            <w:tcBorders>
              <w:top w:val="single" w:sz="4" w:space="0" w:color="auto"/>
              <w:left w:val="single" w:sz="4" w:space="0" w:color="auto"/>
              <w:bottom w:val="single" w:sz="4" w:space="0" w:color="auto"/>
              <w:right w:val="single" w:sz="4" w:space="0" w:color="auto"/>
            </w:tcBorders>
          </w:tcPr>
          <w:p w:rsidR="00F22CD3" w:rsidRDefault="00F22CD3" w:rsidP="00D11B53">
            <w:pPr>
              <w:framePr w:hSpace="180" w:wrap="around" w:vAnchor="text" w:hAnchor="page" w:x="1457" w:y="154"/>
              <w:widowControl w:val="0"/>
              <w:jc w:val="center"/>
              <w:rPr>
                <w:color w:val="000000"/>
              </w:rPr>
            </w:pPr>
            <w:r>
              <w:rPr>
                <w:color w:val="000000"/>
              </w:rPr>
              <w:t>1</w:t>
            </w:r>
          </w:p>
        </w:tc>
        <w:tc>
          <w:tcPr>
            <w:tcW w:w="3510" w:type="dxa"/>
            <w:tcBorders>
              <w:top w:val="single" w:sz="4" w:space="0" w:color="auto"/>
              <w:left w:val="single" w:sz="4" w:space="0" w:color="auto"/>
              <w:bottom w:val="single" w:sz="4" w:space="0" w:color="auto"/>
              <w:right w:val="single" w:sz="4" w:space="0" w:color="auto"/>
            </w:tcBorders>
          </w:tcPr>
          <w:p w:rsidR="00F22CD3" w:rsidRDefault="00F22CD3" w:rsidP="00D11B53">
            <w:pPr>
              <w:framePr w:hSpace="180" w:wrap="around" w:vAnchor="text" w:hAnchor="page" w:x="1457" w:y="154"/>
              <w:widowControl w:val="0"/>
              <w:rPr>
                <w:color w:val="000000"/>
              </w:rPr>
            </w:pPr>
            <w:r>
              <w:rPr>
                <w:color w:val="000000"/>
              </w:rPr>
              <w:t>Track End Stops (Set of 2)</w:t>
            </w:r>
          </w:p>
        </w:tc>
        <w:tc>
          <w:tcPr>
            <w:tcW w:w="1350" w:type="dxa"/>
            <w:tcBorders>
              <w:top w:val="single" w:sz="4" w:space="0" w:color="auto"/>
              <w:left w:val="single" w:sz="4" w:space="0" w:color="auto"/>
              <w:bottom w:val="single" w:sz="4" w:space="0" w:color="auto"/>
              <w:right w:val="single" w:sz="4" w:space="0" w:color="auto"/>
            </w:tcBorders>
          </w:tcPr>
          <w:p w:rsidR="00F22CD3" w:rsidRDefault="00F22CD3" w:rsidP="00D11B53">
            <w:pPr>
              <w:framePr w:hSpace="180" w:wrap="around" w:vAnchor="text" w:hAnchor="page" w:x="1457" w:y="154"/>
              <w:widowControl w:val="0"/>
              <w:rPr>
                <w:color w:val="000000"/>
              </w:rPr>
            </w:pPr>
            <w:r>
              <w:rPr>
                <w:color w:val="000000"/>
              </w:rPr>
              <w:t>ME-8971</w:t>
            </w:r>
          </w:p>
        </w:tc>
      </w:tr>
      <w:tr w:rsidR="00F22CD3" w:rsidTr="003F7D37">
        <w:tc>
          <w:tcPr>
            <w:tcW w:w="558" w:type="dxa"/>
            <w:tcBorders>
              <w:top w:val="single" w:sz="4" w:space="0" w:color="auto"/>
              <w:left w:val="single" w:sz="4" w:space="0" w:color="auto"/>
              <w:bottom w:val="single" w:sz="4" w:space="0" w:color="auto"/>
              <w:right w:val="single" w:sz="4" w:space="0" w:color="auto"/>
            </w:tcBorders>
          </w:tcPr>
          <w:p w:rsidR="00F22CD3" w:rsidRDefault="00F22CD3" w:rsidP="00D11B53">
            <w:pPr>
              <w:framePr w:hSpace="180" w:wrap="around" w:vAnchor="text" w:hAnchor="page" w:x="1457" w:y="154"/>
              <w:widowControl w:val="0"/>
              <w:jc w:val="center"/>
              <w:rPr>
                <w:color w:val="000000"/>
              </w:rPr>
            </w:pPr>
            <w:r>
              <w:rPr>
                <w:color w:val="000000"/>
              </w:rPr>
              <w:t>1</w:t>
            </w:r>
          </w:p>
        </w:tc>
        <w:tc>
          <w:tcPr>
            <w:tcW w:w="3510" w:type="dxa"/>
            <w:tcBorders>
              <w:top w:val="single" w:sz="4" w:space="0" w:color="auto"/>
              <w:left w:val="single" w:sz="4" w:space="0" w:color="auto"/>
              <w:bottom w:val="single" w:sz="4" w:space="0" w:color="auto"/>
              <w:right w:val="single" w:sz="4" w:space="0" w:color="auto"/>
            </w:tcBorders>
          </w:tcPr>
          <w:p w:rsidR="00F22CD3" w:rsidRDefault="00F22CD3" w:rsidP="00D11B53">
            <w:pPr>
              <w:framePr w:hSpace="180" w:wrap="around" w:vAnchor="text" w:hAnchor="page" w:x="1457" w:y="154"/>
              <w:widowControl w:val="0"/>
              <w:rPr>
                <w:color w:val="000000"/>
              </w:rPr>
            </w:pPr>
            <w:r>
              <w:rPr>
                <w:color w:val="000000"/>
              </w:rPr>
              <w:t>Track Feet (Set of 2)</w:t>
            </w:r>
          </w:p>
        </w:tc>
        <w:tc>
          <w:tcPr>
            <w:tcW w:w="1350" w:type="dxa"/>
            <w:tcBorders>
              <w:top w:val="single" w:sz="4" w:space="0" w:color="auto"/>
              <w:left w:val="single" w:sz="4" w:space="0" w:color="auto"/>
              <w:bottom w:val="single" w:sz="4" w:space="0" w:color="auto"/>
              <w:right w:val="single" w:sz="4" w:space="0" w:color="auto"/>
            </w:tcBorders>
          </w:tcPr>
          <w:p w:rsidR="00F22CD3" w:rsidRDefault="00F22CD3" w:rsidP="00D11B53">
            <w:pPr>
              <w:framePr w:hSpace="180" w:wrap="around" w:vAnchor="text" w:hAnchor="page" w:x="1457" w:y="154"/>
              <w:widowControl w:val="0"/>
              <w:rPr>
                <w:color w:val="000000"/>
              </w:rPr>
            </w:pPr>
            <w:r>
              <w:rPr>
                <w:color w:val="000000"/>
              </w:rPr>
              <w:t>ME-8972</w:t>
            </w:r>
          </w:p>
        </w:tc>
      </w:tr>
      <w:tr w:rsidR="00D11B53" w:rsidTr="003F7D37">
        <w:tc>
          <w:tcPr>
            <w:tcW w:w="558" w:type="dxa"/>
            <w:tcBorders>
              <w:top w:val="single" w:sz="4" w:space="0" w:color="auto"/>
              <w:left w:val="nil"/>
              <w:bottom w:val="single" w:sz="4" w:space="0" w:color="auto"/>
              <w:right w:val="nil"/>
            </w:tcBorders>
          </w:tcPr>
          <w:p w:rsidR="00D11B53" w:rsidRDefault="00D11B53" w:rsidP="00D11B53">
            <w:pPr>
              <w:framePr w:hSpace="180" w:wrap="around" w:vAnchor="text" w:hAnchor="page" w:x="1457" w:y="154"/>
              <w:widowControl w:val="0"/>
              <w:jc w:val="center"/>
              <w:rPr>
                <w:color w:val="000000"/>
              </w:rPr>
            </w:pPr>
          </w:p>
        </w:tc>
        <w:tc>
          <w:tcPr>
            <w:tcW w:w="3510" w:type="dxa"/>
            <w:tcBorders>
              <w:top w:val="single" w:sz="4" w:space="0" w:color="auto"/>
              <w:left w:val="nil"/>
              <w:bottom w:val="single" w:sz="4" w:space="0" w:color="auto"/>
              <w:right w:val="nil"/>
            </w:tcBorders>
          </w:tcPr>
          <w:p w:rsidR="00D11B53" w:rsidRPr="003F7D37" w:rsidRDefault="00D11B53" w:rsidP="00D11B53">
            <w:pPr>
              <w:framePr w:hSpace="180" w:wrap="around" w:vAnchor="text" w:hAnchor="page" w:x="1457" w:y="154"/>
              <w:widowControl w:val="0"/>
              <w:rPr>
                <w:color w:val="000000"/>
              </w:rPr>
            </w:pPr>
            <w:r w:rsidRPr="003F7D37">
              <w:rPr>
                <w:color w:val="000000"/>
              </w:rPr>
              <w:t>Required, but not included:</w:t>
            </w:r>
          </w:p>
        </w:tc>
        <w:tc>
          <w:tcPr>
            <w:tcW w:w="1350" w:type="dxa"/>
            <w:tcBorders>
              <w:top w:val="single" w:sz="4" w:space="0" w:color="auto"/>
              <w:left w:val="nil"/>
              <w:bottom w:val="single" w:sz="4" w:space="0" w:color="auto"/>
              <w:right w:val="nil"/>
            </w:tcBorders>
          </w:tcPr>
          <w:p w:rsidR="00D11B53" w:rsidRDefault="00D11B53" w:rsidP="00D11B53">
            <w:pPr>
              <w:framePr w:hSpace="180" w:wrap="around" w:vAnchor="text" w:hAnchor="page" w:x="1457" w:y="154"/>
              <w:widowControl w:val="0"/>
              <w:rPr>
                <w:color w:val="000000"/>
              </w:rPr>
            </w:pPr>
          </w:p>
        </w:tc>
      </w:tr>
      <w:tr w:rsidR="00D11B53" w:rsidTr="003F7D37">
        <w:tc>
          <w:tcPr>
            <w:tcW w:w="558" w:type="dxa"/>
            <w:tcBorders>
              <w:top w:val="single" w:sz="4" w:space="0" w:color="auto"/>
            </w:tcBorders>
          </w:tcPr>
          <w:p w:rsidR="00D11B53" w:rsidRDefault="00D11B53" w:rsidP="00D11B53">
            <w:pPr>
              <w:framePr w:hSpace="180" w:wrap="around" w:vAnchor="text" w:hAnchor="page" w:x="1457" w:y="154"/>
              <w:widowControl w:val="0"/>
              <w:jc w:val="center"/>
              <w:rPr>
                <w:color w:val="000000"/>
              </w:rPr>
            </w:pPr>
            <w:r>
              <w:rPr>
                <w:color w:val="000000"/>
              </w:rPr>
              <w:t>1</w:t>
            </w:r>
          </w:p>
        </w:tc>
        <w:tc>
          <w:tcPr>
            <w:tcW w:w="3510" w:type="dxa"/>
            <w:tcBorders>
              <w:top w:val="single" w:sz="4" w:space="0" w:color="auto"/>
            </w:tcBorders>
          </w:tcPr>
          <w:p w:rsidR="00D11B53" w:rsidRDefault="00D11B53" w:rsidP="00D11B53">
            <w:pPr>
              <w:framePr w:hSpace="180" w:wrap="around" w:vAnchor="text" w:hAnchor="page" w:x="1457" w:y="154"/>
              <w:widowControl w:val="0"/>
              <w:rPr>
                <w:color w:val="000000"/>
              </w:rPr>
            </w:pPr>
            <w:r>
              <w:rPr>
                <w:color w:val="000000"/>
              </w:rPr>
              <w:t>Mass Balance</w:t>
            </w:r>
          </w:p>
        </w:tc>
        <w:tc>
          <w:tcPr>
            <w:tcW w:w="1350" w:type="dxa"/>
            <w:tcBorders>
              <w:top w:val="single" w:sz="4" w:space="0" w:color="auto"/>
            </w:tcBorders>
          </w:tcPr>
          <w:p w:rsidR="00D11B53" w:rsidRDefault="00D11B53" w:rsidP="00D11B53">
            <w:pPr>
              <w:framePr w:hSpace="180" w:wrap="around" w:vAnchor="text" w:hAnchor="page" w:x="1457" w:y="154"/>
              <w:widowControl w:val="0"/>
              <w:rPr>
                <w:color w:val="000000"/>
              </w:rPr>
            </w:pPr>
            <w:r>
              <w:rPr>
                <w:color w:val="000000"/>
              </w:rPr>
              <w:t>SE-8723</w:t>
            </w:r>
          </w:p>
        </w:tc>
      </w:tr>
      <w:tr w:rsidR="00D11B53" w:rsidTr="003F7D37">
        <w:tc>
          <w:tcPr>
            <w:tcW w:w="558" w:type="dxa"/>
          </w:tcPr>
          <w:p w:rsidR="00D11B53" w:rsidRDefault="00D11B53" w:rsidP="00D11B53">
            <w:pPr>
              <w:framePr w:hSpace="180" w:wrap="around" w:vAnchor="text" w:hAnchor="page" w:x="1457" w:y="154"/>
              <w:widowControl w:val="0"/>
              <w:jc w:val="center"/>
              <w:rPr>
                <w:color w:val="000000"/>
              </w:rPr>
            </w:pPr>
            <w:r>
              <w:rPr>
                <w:color w:val="000000"/>
              </w:rPr>
              <w:t>1</w:t>
            </w:r>
          </w:p>
        </w:tc>
        <w:tc>
          <w:tcPr>
            <w:tcW w:w="3510" w:type="dxa"/>
          </w:tcPr>
          <w:p w:rsidR="00D11B53" w:rsidRPr="003F7D37" w:rsidRDefault="00D11B53" w:rsidP="00D11B53">
            <w:pPr>
              <w:framePr w:hSpace="180" w:wrap="around" w:vAnchor="text" w:hAnchor="page" w:x="1457" w:y="154"/>
              <w:widowControl w:val="0"/>
              <w:rPr>
                <w:color w:val="000000"/>
              </w:rPr>
            </w:pPr>
            <w:r w:rsidRPr="003F7D37">
              <w:rPr>
                <w:color w:val="000000"/>
              </w:rPr>
              <w:t>850 Universal Interface</w:t>
            </w:r>
          </w:p>
        </w:tc>
        <w:tc>
          <w:tcPr>
            <w:tcW w:w="1350" w:type="dxa"/>
          </w:tcPr>
          <w:p w:rsidR="00D11B53" w:rsidRDefault="00D11B53" w:rsidP="00D11B53">
            <w:pPr>
              <w:framePr w:hSpace="180" w:wrap="around" w:vAnchor="text" w:hAnchor="page" w:x="1457" w:y="154"/>
              <w:widowControl w:val="0"/>
              <w:rPr>
                <w:color w:val="000000"/>
              </w:rPr>
            </w:pPr>
            <w:r>
              <w:rPr>
                <w:color w:val="000000"/>
              </w:rPr>
              <w:t>UI-5000</w:t>
            </w:r>
          </w:p>
        </w:tc>
      </w:tr>
      <w:tr w:rsidR="00D11B53" w:rsidTr="003F7D37">
        <w:tc>
          <w:tcPr>
            <w:tcW w:w="558" w:type="dxa"/>
          </w:tcPr>
          <w:p w:rsidR="00D11B53" w:rsidRDefault="00D11B53" w:rsidP="00D11B53">
            <w:pPr>
              <w:framePr w:hSpace="180" w:wrap="around" w:vAnchor="text" w:hAnchor="page" w:x="1457" w:y="154"/>
              <w:jc w:val="center"/>
              <w:rPr>
                <w:color w:val="000000"/>
              </w:rPr>
            </w:pPr>
            <w:r>
              <w:rPr>
                <w:color w:val="000000"/>
              </w:rPr>
              <w:t>1</w:t>
            </w:r>
          </w:p>
        </w:tc>
        <w:tc>
          <w:tcPr>
            <w:tcW w:w="3510" w:type="dxa"/>
          </w:tcPr>
          <w:p w:rsidR="00D11B53" w:rsidRDefault="00D11B53" w:rsidP="00D11B53">
            <w:pPr>
              <w:framePr w:hSpace="180" w:wrap="around" w:vAnchor="text" w:hAnchor="page" w:x="1457" w:y="154"/>
              <w:rPr>
                <w:color w:val="000000"/>
              </w:rPr>
            </w:pPr>
            <w:r>
              <w:rPr>
                <w:color w:val="000000"/>
              </w:rPr>
              <w:t>PASCO Capstone Software</w:t>
            </w:r>
          </w:p>
        </w:tc>
        <w:tc>
          <w:tcPr>
            <w:tcW w:w="1350" w:type="dxa"/>
          </w:tcPr>
          <w:p w:rsidR="00D11B53" w:rsidRDefault="00D11B53" w:rsidP="00D11B53">
            <w:pPr>
              <w:framePr w:hSpace="180" w:wrap="around" w:vAnchor="text" w:hAnchor="page" w:x="1457" w:y="154"/>
              <w:rPr>
                <w:color w:val="000000"/>
              </w:rPr>
            </w:pPr>
          </w:p>
        </w:tc>
      </w:tr>
    </w:tbl>
    <w:p w:rsidR="00036128" w:rsidRDefault="00036128">
      <w:pPr>
        <w:widowControl w:val="0"/>
        <w:rPr>
          <w:sz w:val="20"/>
        </w:rPr>
      </w:pPr>
    </w:p>
    <w:p w:rsidR="00036128" w:rsidRDefault="00036128">
      <w:pPr>
        <w:rPr>
          <w:color w:val="000000"/>
        </w:rPr>
      </w:pPr>
    </w:p>
    <w:p w:rsidR="00036128" w:rsidRDefault="00036128">
      <w:pPr>
        <w:rPr>
          <w:rFonts w:ascii="Arial" w:hAnsi="Arial"/>
          <w:color w:val="000000"/>
          <w:sz w:val="16"/>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036128" w:rsidRDefault="00036128">
      <w:pPr>
        <w:widowControl w:val="0"/>
        <w:rPr>
          <w:b/>
        </w:rPr>
      </w:pPr>
    </w:p>
    <w:p w:rsidR="00F22CD3" w:rsidRDefault="00F22CD3">
      <w:pPr>
        <w:widowControl w:val="0"/>
        <w:rPr>
          <w:b/>
        </w:rPr>
      </w:pPr>
    </w:p>
    <w:p w:rsidR="00036128" w:rsidRDefault="001E3BBE">
      <w:pPr>
        <w:widowControl w:val="0"/>
      </w:pPr>
      <w:r>
        <w:rPr>
          <w:b/>
        </w:rPr>
        <w:t>INTRODUCTION</w:t>
      </w:r>
    </w:p>
    <w:p w:rsidR="00036128" w:rsidRDefault="00036128">
      <w:pPr>
        <w:widowControl w:val="0"/>
      </w:pPr>
    </w:p>
    <w:p w:rsidR="00EC0498" w:rsidRDefault="00A028D7">
      <w:pPr>
        <w:widowControl w:val="0"/>
        <w:rPr>
          <w:b/>
          <w:noProof/>
        </w:rPr>
      </w:pPr>
      <w:r>
        <w:rPr>
          <w:color w:val="000000"/>
        </w:rPr>
        <w:t>Elastic and inelastic collisions are performed with two dynamics carts of different masses.</w:t>
      </w:r>
      <w:r w:rsidR="00350FE1">
        <w:rPr>
          <w:color w:val="000000"/>
        </w:rPr>
        <w:t xml:space="preserve"> </w:t>
      </w:r>
      <w:r>
        <w:rPr>
          <w:color w:val="000000"/>
        </w:rPr>
        <w:t>Magnetic bumpers are used in the elastic collision and Velcro</w:t>
      </w:r>
      <w:r>
        <w:rPr>
          <w:color w:val="000000"/>
          <w:vertAlign w:val="superscript"/>
        </w:rPr>
        <w:t>®</w:t>
      </w:r>
      <w:r>
        <w:rPr>
          <w:color w:val="000000"/>
        </w:rPr>
        <w:t xml:space="preserve"> bumpers are used in the completely inelastic collision.</w:t>
      </w:r>
      <w:r w:rsidR="00350FE1">
        <w:rPr>
          <w:color w:val="000000"/>
        </w:rPr>
        <w:t xml:space="preserve"> </w:t>
      </w:r>
      <w:r>
        <w:rPr>
          <w:color w:val="000000"/>
        </w:rPr>
        <w:t>In both cases, momentum is conserved.</w:t>
      </w:r>
      <w:r w:rsidR="00EC0498" w:rsidRPr="00EC0498">
        <w:rPr>
          <w:b/>
          <w:noProof/>
        </w:rPr>
        <w:t xml:space="preserve"> </w:t>
      </w:r>
    </w:p>
    <w:p w:rsidR="00036128" w:rsidRDefault="00EC0498">
      <w:pPr>
        <w:widowControl w:val="0"/>
        <w:rPr>
          <w:color w:val="000000"/>
        </w:rPr>
      </w:pPr>
      <w:r>
        <w:rPr>
          <w:b/>
          <w:noProof/>
        </w:rPr>
        <w:drawing>
          <wp:inline distT="0" distB="0" distL="0" distR="0" wp14:anchorId="4560A4EA" wp14:editId="27A38E35">
            <wp:extent cx="5761990" cy="15887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X 5510B Smartcart.jpg"/>
                    <pic:cNvPicPr/>
                  </pic:nvPicPr>
                  <pic:blipFill>
                    <a:blip r:embed="rId7">
                      <a:extLst>
                        <a:ext uri="{28A0092B-C50C-407E-A947-70E740481C1C}">
                          <a14:useLocalDpi xmlns:a14="http://schemas.microsoft.com/office/drawing/2010/main" val="0"/>
                        </a:ext>
                      </a:extLst>
                    </a:blip>
                    <a:stretch>
                      <a:fillRect/>
                    </a:stretch>
                  </pic:blipFill>
                  <pic:spPr>
                    <a:xfrm>
                      <a:off x="0" y="0"/>
                      <a:ext cx="5761990" cy="1588770"/>
                    </a:xfrm>
                    <a:prstGeom prst="rect">
                      <a:avLst/>
                    </a:prstGeom>
                  </pic:spPr>
                </pic:pic>
              </a:graphicData>
            </a:graphic>
          </wp:inline>
        </w:drawing>
      </w:r>
    </w:p>
    <w:p w:rsidR="00036128" w:rsidRDefault="00350FE1">
      <w:pPr>
        <w:widowControl w:val="0"/>
        <w:ind w:left="1440" w:hanging="1440"/>
        <w:rPr>
          <w:color w:val="000000"/>
        </w:rPr>
      </w:pPr>
      <w:r>
        <w:rPr>
          <w:color w:val="000000"/>
        </w:rPr>
        <w:t xml:space="preserve">Figure 1: </w:t>
      </w:r>
      <w:r w:rsidR="00A028D7">
        <w:rPr>
          <w:color w:val="000000"/>
        </w:rPr>
        <w:t xml:space="preserve">Setup </w:t>
      </w:r>
    </w:p>
    <w:p w:rsidR="00036128" w:rsidRDefault="00036128">
      <w:pPr>
        <w:widowControl w:val="0"/>
        <w:rPr>
          <w:color w:val="000000"/>
        </w:rPr>
      </w:pPr>
    </w:p>
    <w:p w:rsidR="00584C2E" w:rsidRDefault="00A028D7" w:rsidP="00EC0498">
      <w:pPr>
        <w:widowControl w:val="0"/>
        <w:rPr>
          <w:b/>
        </w:rPr>
      </w:pPr>
      <w:r>
        <w:rPr>
          <w:color w:val="000000"/>
        </w:rPr>
        <w:t>Cart velocities are recorded using two Rotary Motion Sensors connected to the carts by string wrapped around pulleys.</w:t>
      </w:r>
      <w:r w:rsidR="00350FE1">
        <w:rPr>
          <w:color w:val="000000"/>
        </w:rPr>
        <w:t xml:space="preserve"> </w:t>
      </w:r>
      <w:r>
        <w:rPr>
          <w:color w:val="000000"/>
        </w:rPr>
        <w:t>This measurement method adds very little friction to the experiment and, since the velocities are continuously monitored, any deceleration due to friction can be measured.</w:t>
      </w:r>
      <w:r w:rsidR="00350FE1">
        <w:rPr>
          <w:color w:val="000000"/>
        </w:rPr>
        <w:t xml:space="preserve"> </w:t>
      </w:r>
      <w:r>
        <w:rPr>
          <w:color w:val="000000"/>
        </w:rPr>
        <w:t>The total kinetic energy before and after the collision is also studied.</w:t>
      </w:r>
      <w:r w:rsidR="00350FE1">
        <w:rPr>
          <w:color w:val="000000"/>
        </w:rPr>
        <w:t xml:space="preserve"> </w:t>
      </w:r>
      <w:r w:rsidR="00584C2E">
        <w:rPr>
          <w:b/>
        </w:rPr>
        <w:br w:type="page"/>
      </w:r>
    </w:p>
    <w:p w:rsidR="00036128" w:rsidRDefault="001E3BBE">
      <w:pPr>
        <w:widowControl w:val="0"/>
        <w:rPr>
          <w:b/>
        </w:rPr>
      </w:pPr>
      <w:r>
        <w:rPr>
          <w:b/>
        </w:rPr>
        <w:lastRenderedPageBreak/>
        <w:t>THEORY</w:t>
      </w:r>
    </w:p>
    <w:p w:rsidR="00036128" w:rsidRDefault="00036128">
      <w:pPr>
        <w:widowControl w:val="0"/>
      </w:pPr>
    </w:p>
    <w:p w:rsidR="00036128" w:rsidRDefault="00A028D7">
      <w:pPr>
        <w:widowControl w:val="0"/>
      </w:pPr>
      <w:r>
        <w:t>The momentum of a cart depends on its mass and velocity.</w:t>
      </w:r>
    </w:p>
    <w:p w:rsidR="00036128" w:rsidRDefault="00036128">
      <w:pPr>
        <w:widowControl w:val="0"/>
      </w:pPr>
    </w:p>
    <w:p w:rsidR="00036128" w:rsidRDefault="00A028D7">
      <w:pPr>
        <w:pStyle w:val="MTDisplayEquation"/>
        <w:tabs>
          <w:tab w:val="clear" w:pos="5040"/>
          <w:tab w:val="clear" w:pos="10080"/>
        </w:tabs>
        <w:rPr>
          <w:sz w:val="24"/>
        </w:rPr>
      </w:pPr>
      <w:r>
        <w:rPr>
          <w:sz w:val="24"/>
        </w:rPr>
        <w:tab/>
      </w:r>
      <m:oMath>
        <m:r>
          <m:rPr>
            <m:sty m:val="p"/>
          </m:rPr>
          <w:rPr>
            <w:rFonts w:ascii="Cambria Math" w:hAnsi="Cambria Math"/>
            <w:sz w:val="24"/>
          </w:rPr>
          <m:t>Momentum=</m:t>
        </m:r>
        <m:acc>
          <m:accPr>
            <m:chr m:val="⃗"/>
            <m:ctrlPr>
              <w:rPr>
                <w:rFonts w:ascii="Cambria Math" w:hAnsi="Cambria Math"/>
                <w:sz w:val="24"/>
              </w:rPr>
            </m:ctrlPr>
          </m:accPr>
          <m:e>
            <m:r>
              <m:rPr>
                <m:sty m:val="p"/>
              </m:rPr>
              <w:rPr>
                <w:rFonts w:ascii="Cambria Math" w:hAnsi="Cambria Math"/>
                <w:sz w:val="24"/>
              </w:rPr>
              <m:t xml:space="preserve">p </m:t>
            </m:r>
          </m:e>
        </m:acc>
        <m:r>
          <m:rPr>
            <m:sty m:val="p"/>
          </m:rPr>
          <w:rPr>
            <w:rFonts w:ascii="Cambria Math" w:hAnsi="Cambria Math"/>
            <w:sz w:val="24"/>
          </w:rPr>
          <m:t>=m</m:t>
        </m:r>
        <m:acc>
          <m:accPr>
            <m:chr m:val="⃗"/>
            <m:ctrlPr>
              <w:rPr>
                <w:rFonts w:ascii="Cambria Math" w:hAnsi="Cambria Math"/>
                <w:sz w:val="24"/>
              </w:rPr>
            </m:ctrlPr>
          </m:accPr>
          <m:e>
            <m:r>
              <m:rPr>
                <m:sty m:val="p"/>
              </m:rPr>
              <w:rPr>
                <w:rFonts w:ascii="Cambria Math" w:hAnsi="Cambria Math"/>
                <w:sz w:val="24"/>
              </w:rPr>
              <m:t xml:space="preserve">v </m:t>
            </m:r>
          </m:e>
        </m:acc>
        <m:r>
          <m:rPr>
            <m:sty m:val="p"/>
          </m:rPr>
          <w:rPr>
            <w:rFonts w:ascii="Cambria Math" w:hAnsi="Cambria Math"/>
            <w:sz w:val="24"/>
          </w:rPr>
          <m:t xml:space="preserve"> </m:t>
        </m:r>
      </m:oMath>
      <w:r>
        <w:rPr>
          <w:sz w:val="24"/>
        </w:rPr>
        <w:tab/>
      </w:r>
      <w:r>
        <w:rPr>
          <w:sz w:val="24"/>
        </w:rPr>
        <w:tab/>
      </w:r>
      <w:r>
        <w:rPr>
          <w:sz w:val="24"/>
        </w:rPr>
        <w:tab/>
      </w:r>
      <w:r>
        <w:rPr>
          <w:sz w:val="24"/>
        </w:rPr>
        <w:tab/>
      </w:r>
      <w:r>
        <w:rPr>
          <w:sz w:val="24"/>
        </w:rPr>
        <w:tab/>
        <w:t>(1)</w:t>
      </w:r>
    </w:p>
    <w:p w:rsidR="00036128" w:rsidRDefault="00036128"/>
    <w:p w:rsidR="00036128" w:rsidRDefault="00A028D7">
      <w:pPr>
        <w:widowControl w:val="0"/>
      </w:pPr>
      <w:r>
        <w:t>The direction of the momentum is the same as the direction of the velocity.</w:t>
      </w:r>
      <w:r w:rsidR="00350FE1">
        <w:t xml:space="preserve"> </w:t>
      </w:r>
      <w:r>
        <w:t>During</w:t>
      </w:r>
      <w:r>
        <w:rPr>
          <w:b/>
        </w:rPr>
        <w:t xml:space="preserve"> </w:t>
      </w:r>
      <w:r>
        <w:t xml:space="preserve">a collision, the total momentum of the system of both carts is conserved because the net force on the </w:t>
      </w:r>
      <w:r w:rsidR="009430FB">
        <w:t xml:space="preserve">two-cart </w:t>
      </w:r>
      <w:r>
        <w:t>system is zero.</w:t>
      </w:r>
      <w:r w:rsidR="00350FE1">
        <w:t xml:space="preserve"> </w:t>
      </w:r>
      <w:r>
        <w:t>This means that the total momentum just before the collision is equal to the total momentum just after the collision.</w:t>
      </w:r>
      <w:r w:rsidR="00350FE1">
        <w:t xml:space="preserve"> </w:t>
      </w:r>
      <w:r>
        <w:t>If the momentum of one cart decreases, the momentum of the other cart increases by the same amount.</w:t>
      </w:r>
      <w:r w:rsidR="00350FE1">
        <w:t xml:space="preserve"> </w:t>
      </w:r>
      <w:r>
        <w:t>This is true regardless of the type of collision, and even in cases where kinetic energy is not conserved.</w:t>
      </w:r>
      <w:r w:rsidR="00350FE1">
        <w:t xml:space="preserve"> </w:t>
      </w:r>
      <w:r>
        <w:t>The law of conservation of momentum is stated as</w:t>
      </w:r>
    </w:p>
    <w:p w:rsidR="00036128" w:rsidRDefault="00A028D7">
      <w:pPr>
        <w:widowControl w:val="0"/>
      </w:pPr>
      <w:r>
        <w:tab/>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 xml:space="preserve">p </m:t>
                </m:r>
              </m:e>
            </m:acc>
          </m:e>
          <m:sub>
            <m:r>
              <m:rPr>
                <m:sty m:val="p"/>
              </m:rPr>
              <w:rPr>
                <w:rFonts w:ascii="Cambria Math" w:hAnsi="Cambria Math"/>
              </w:rPr>
              <m:t>Total Before Collision</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 xml:space="preserve">p </m:t>
                </m:r>
              </m:e>
            </m:acc>
          </m:e>
          <m:sub>
            <m:r>
              <m:rPr>
                <m:sty m:val="p"/>
              </m:rPr>
              <w:rPr>
                <w:rFonts w:ascii="Cambria Math" w:hAnsi="Cambria Math"/>
              </w:rPr>
              <m:t>Total After Collision</m:t>
            </m:r>
          </m:sub>
        </m:sSub>
      </m:oMath>
      <w:r>
        <w:tab/>
      </w:r>
      <w:r>
        <w:tab/>
      </w:r>
      <w:r>
        <w:tab/>
      </w:r>
      <w:r>
        <w:tab/>
      </w:r>
      <w:r>
        <w:tab/>
        <w:t>(2)</w:t>
      </w:r>
    </w:p>
    <w:p w:rsidR="00036128" w:rsidRDefault="00036128">
      <w:pPr>
        <w:widowControl w:val="0"/>
      </w:pPr>
    </w:p>
    <w:p w:rsidR="00036128" w:rsidRDefault="00A028D7">
      <w:pPr>
        <w:widowControl w:val="0"/>
      </w:pPr>
      <w:r>
        <w:t xml:space="preserve">The kinetic energy of a cart also </w:t>
      </w:r>
      <w:r w:rsidR="009430FB">
        <w:t>depends on its mass and speed</w:t>
      </w:r>
      <w:r>
        <w:t xml:space="preserve"> but kinetic energy is a scalar.</w:t>
      </w:r>
    </w:p>
    <w:p w:rsidR="00036128" w:rsidRDefault="00036128">
      <w:pPr>
        <w:widowControl w:val="0"/>
      </w:pPr>
    </w:p>
    <w:p w:rsidR="00036128" w:rsidRDefault="00654BB7">
      <w:pPr>
        <w:pStyle w:val="MTDisplayEquation"/>
        <w:tabs>
          <w:tab w:val="clear" w:pos="5040"/>
          <w:tab w:val="left" w:pos="7200"/>
        </w:tabs>
        <w:ind w:firstLine="720"/>
        <w:rPr>
          <w:sz w:val="24"/>
        </w:rPr>
      </w:pPr>
      <m:oMath>
        <m:r>
          <m:rPr>
            <m:sty m:val="p"/>
          </m:rPr>
          <w:rPr>
            <w:rFonts w:ascii="Cambria Math" w:hAnsi="Cambria Math"/>
            <w:sz w:val="24"/>
          </w:rPr>
          <m:t>KE=</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2</m:t>
            </m:r>
          </m:den>
        </m:f>
        <m:r>
          <m:rPr>
            <m:sty m:val="p"/>
          </m:rPr>
          <w:rPr>
            <w:rFonts w:ascii="Cambria Math" w:hAnsi="Cambria Math"/>
            <w:sz w:val="24"/>
          </w:rPr>
          <m:t>m</m:t>
        </m:r>
        <m:sSup>
          <m:sSupPr>
            <m:ctrlPr>
              <w:rPr>
                <w:rFonts w:ascii="Cambria Math" w:hAnsi="Cambria Math"/>
                <w:sz w:val="24"/>
              </w:rPr>
            </m:ctrlPr>
          </m:sSupPr>
          <m:e>
            <m:r>
              <m:rPr>
                <m:sty m:val="p"/>
              </m:rPr>
              <w:rPr>
                <w:rFonts w:ascii="Cambria Math" w:hAnsi="Cambria Math"/>
                <w:sz w:val="24"/>
              </w:rPr>
              <m:t>v</m:t>
            </m:r>
          </m:e>
          <m:sup>
            <m:r>
              <m:rPr>
                <m:sty m:val="p"/>
              </m:rPr>
              <w:rPr>
                <w:rFonts w:ascii="Cambria Math" w:hAnsi="Cambria Math"/>
                <w:sz w:val="24"/>
              </w:rPr>
              <m:t>2</m:t>
            </m:r>
          </m:sup>
        </m:sSup>
      </m:oMath>
      <w:r w:rsidR="00A028D7">
        <w:rPr>
          <w:sz w:val="24"/>
        </w:rPr>
        <w:tab/>
        <w:t>(3)</w:t>
      </w:r>
    </w:p>
    <w:p w:rsidR="00036128" w:rsidRDefault="00036128"/>
    <w:p w:rsidR="00036128" w:rsidRDefault="00A028D7">
      <w:r>
        <w:t>The total kinetic energy of the system of two carts is found by adding the kinetic energies of the individual carts.</w:t>
      </w:r>
    </w:p>
    <w:p w:rsidR="00036128" w:rsidRDefault="00036128"/>
    <w:p w:rsidR="00036128" w:rsidRDefault="001E3BBE">
      <w:pPr>
        <w:rPr>
          <w:b/>
        </w:rPr>
      </w:pPr>
      <w:r>
        <w:rPr>
          <w:b/>
        </w:rPr>
        <w:t>SET-UP</w:t>
      </w:r>
    </w:p>
    <w:p w:rsidR="00036128" w:rsidRDefault="00036128"/>
    <w:p w:rsidR="008966C0" w:rsidRPr="008966C0" w:rsidRDefault="008966C0" w:rsidP="001C3A0F">
      <w:pPr>
        <w:pStyle w:val="ListParagraph"/>
        <w:widowControl w:val="0"/>
        <w:numPr>
          <w:ilvl w:val="0"/>
          <w:numId w:val="3"/>
        </w:numPr>
        <w:ind w:left="360"/>
        <w:rPr>
          <w:szCs w:val="24"/>
        </w:rPr>
      </w:pPr>
      <w:r>
        <w:t>Install the magnetic bumpers on the carts.</w:t>
      </w:r>
    </w:p>
    <w:p w:rsidR="008966C0" w:rsidRPr="008966C0" w:rsidRDefault="008966C0" w:rsidP="008966C0">
      <w:pPr>
        <w:pStyle w:val="ListParagraph"/>
        <w:widowControl w:val="0"/>
        <w:ind w:left="360"/>
        <w:rPr>
          <w:szCs w:val="24"/>
        </w:rPr>
      </w:pPr>
    </w:p>
    <w:p w:rsidR="00036128" w:rsidRPr="001C3A0F" w:rsidRDefault="00A028D7" w:rsidP="001C3A0F">
      <w:pPr>
        <w:pStyle w:val="ListParagraph"/>
        <w:widowControl w:val="0"/>
        <w:numPr>
          <w:ilvl w:val="0"/>
          <w:numId w:val="3"/>
        </w:numPr>
        <w:ind w:left="360"/>
        <w:rPr>
          <w:szCs w:val="24"/>
        </w:rPr>
      </w:pPr>
      <w:r>
        <w:t>Level the track using the leveling screws on the track feet.</w:t>
      </w:r>
      <w:r w:rsidR="00350FE1">
        <w:t xml:space="preserve"> </w:t>
      </w:r>
      <w:r w:rsidR="00AE2E95" w:rsidRPr="001C3A0F">
        <w:rPr>
          <w:szCs w:val="24"/>
        </w:rPr>
        <w:t>When you place a cart at rest on the track, give it a little push in each direction. It should not accelerate in either direction.</w:t>
      </w:r>
    </w:p>
    <w:p w:rsidR="00AE2E95" w:rsidRPr="00AE2E95" w:rsidRDefault="00AE2E95" w:rsidP="001C3A0F">
      <w:pPr>
        <w:widowControl w:val="0"/>
        <w:ind w:left="360" w:hanging="720"/>
        <w:rPr>
          <w:szCs w:val="24"/>
        </w:rPr>
      </w:pPr>
    </w:p>
    <w:p w:rsidR="001C3A0F" w:rsidRPr="001E3BBE" w:rsidRDefault="001C3A0F" w:rsidP="001E3BBE">
      <w:pPr>
        <w:pStyle w:val="ListParagraph"/>
        <w:numPr>
          <w:ilvl w:val="0"/>
          <w:numId w:val="3"/>
        </w:numPr>
        <w:ind w:left="360"/>
        <w:rPr>
          <w:szCs w:val="24"/>
        </w:rPr>
      </w:pPr>
      <w:r w:rsidRPr="001C3A0F">
        <w:rPr>
          <w:szCs w:val="24"/>
        </w:rPr>
        <w:t xml:space="preserve">Use the balance to find the mass of each cart. </w:t>
      </w:r>
      <w:r w:rsidRPr="001E3BBE">
        <w:rPr>
          <w:szCs w:val="24"/>
        </w:rPr>
        <w:t xml:space="preserve"> </w:t>
      </w:r>
    </w:p>
    <w:p w:rsidR="007A2442" w:rsidRDefault="001E3BBE" w:rsidP="001C3A0F">
      <w:pPr>
        <w:ind w:left="360"/>
        <w:rPr>
          <w:noProof/>
        </w:rPr>
      </w:pPr>
      <w:r>
        <w:rPr>
          <w:noProof/>
        </w:rPr>
        <w:drawing>
          <wp:inline distT="0" distB="0" distL="0" distR="0">
            <wp:extent cx="5486400" cy="15133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 5510B Smartcart.jpg"/>
                    <pic:cNvPicPr/>
                  </pic:nvPicPr>
                  <pic:blipFill>
                    <a:blip r:embed="rId7">
                      <a:extLst>
                        <a:ext uri="{28A0092B-C50C-407E-A947-70E740481C1C}">
                          <a14:useLocalDpi xmlns:a14="http://schemas.microsoft.com/office/drawing/2010/main" val="0"/>
                        </a:ext>
                      </a:extLst>
                    </a:blip>
                    <a:stretch>
                      <a:fillRect/>
                    </a:stretch>
                  </pic:blipFill>
                  <pic:spPr>
                    <a:xfrm>
                      <a:off x="0" y="0"/>
                      <a:ext cx="5486400" cy="1513332"/>
                    </a:xfrm>
                    <a:prstGeom prst="rect">
                      <a:avLst/>
                    </a:prstGeom>
                  </pic:spPr>
                </pic:pic>
              </a:graphicData>
            </a:graphic>
          </wp:inline>
        </w:drawing>
      </w:r>
      <w:r w:rsidR="00B4599A" w:rsidRPr="00B4599A">
        <w:rPr>
          <w:noProof/>
        </w:rPr>
        <w:t xml:space="preserve"> </w:t>
      </w:r>
      <w:r w:rsidR="00B4599A">
        <w:rPr>
          <w:noProof/>
        </w:rPr>
        <w:t xml:space="preserve">       </w:t>
      </w:r>
    </w:p>
    <w:p w:rsidR="001C3A0F" w:rsidRDefault="001E3BBE" w:rsidP="001C3A0F">
      <w:pPr>
        <w:ind w:left="360"/>
        <w:rPr>
          <w:szCs w:val="24"/>
        </w:rPr>
      </w:pPr>
      <w:r>
        <w:rPr>
          <w:noProof/>
        </w:rPr>
        <w:pict>
          <v:shapetype id="_x0000_t202" coordsize="21600,21600" o:spt="202" path="m,l,21600r21600,l21600,xe">
            <v:stroke joinstyle="miter"/>
            <v:path gradientshapeok="t" o:connecttype="rect"/>
          </v:shapetype>
          <v:shape id="_x0000_s1043" type="#_x0000_t202" style="position:absolute;left:0;text-align:left;margin-left:138.5pt;margin-top:3pt;width:148.15pt;height:23.8pt;z-index:251666432" stroked="f">
            <v:textbox style="mso-fit-shape-to-text:t" inset="0,0,0,0">
              <w:txbxContent>
                <w:p w:rsidR="00B4599A" w:rsidRPr="00B4599A" w:rsidRDefault="00B4599A" w:rsidP="00B4599A">
                  <w:pPr>
                    <w:pStyle w:val="Caption"/>
                    <w:rPr>
                      <w:b w:val="0"/>
                      <w:i/>
                      <w:noProof/>
                      <w:color w:val="auto"/>
                      <w:sz w:val="24"/>
                      <w:szCs w:val="24"/>
                    </w:rPr>
                  </w:pPr>
                  <w:r w:rsidRPr="00B4599A">
                    <w:rPr>
                      <w:b w:val="0"/>
                      <w:i/>
                      <w:noProof/>
                      <w:color w:val="auto"/>
                      <w:sz w:val="24"/>
                      <w:szCs w:val="24"/>
                    </w:rPr>
                    <w:t>Figure 2: Complete Setup</w:t>
                  </w:r>
                </w:p>
              </w:txbxContent>
            </v:textbox>
            <w10:wrap type="topAndBottom"/>
          </v:shape>
        </w:pict>
      </w:r>
    </w:p>
    <w:p w:rsidR="001E3BBE" w:rsidRDefault="007A2442" w:rsidP="001E3BBE">
      <w:pPr>
        <w:pStyle w:val="ListParagraph"/>
        <w:widowControl w:val="0"/>
        <w:numPr>
          <w:ilvl w:val="0"/>
          <w:numId w:val="3"/>
        </w:numPr>
        <w:ind w:left="360"/>
        <w:rPr>
          <w:szCs w:val="24"/>
        </w:rPr>
      </w:pPr>
      <w:r>
        <w:rPr>
          <w:szCs w:val="24"/>
        </w:rPr>
        <w:t>Create a graph of velocity vs. time, putting both the Red Cart Velocity and the Blue Cart Velocity on the same vertical axis.</w:t>
      </w:r>
    </w:p>
    <w:p w:rsidR="001E3BBE" w:rsidRDefault="001E3BBE">
      <w:pPr>
        <w:rPr>
          <w:szCs w:val="24"/>
        </w:rPr>
      </w:pPr>
      <w:r>
        <w:rPr>
          <w:szCs w:val="24"/>
        </w:rPr>
        <w:br w:type="page"/>
      </w:r>
    </w:p>
    <w:p w:rsidR="001E3BBE" w:rsidRDefault="001E3BBE" w:rsidP="001E3BBE">
      <w:pPr>
        <w:pStyle w:val="ListParagraph"/>
        <w:widowControl w:val="0"/>
        <w:numPr>
          <w:ilvl w:val="0"/>
          <w:numId w:val="3"/>
        </w:numPr>
        <w:ind w:left="360"/>
        <w:rPr>
          <w:szCs w:val="24"/>
        </w:rPr>
      </w:pPr>
      <w:r w:rsidRPr="001E3BBE">
        <w:lastRenderedPageBreak/>
        <w:t>Check the signs of the v</w:t>
      </w:r>
      <w:r w:rsidRPr="001E3BBE">
        <w:rPr>
          <w:szCs w:val="24"/>
        </w:rPr>
        <w:t>elocities</w:t>
      </w:r>
      <w:r w:rsidRPr="001E3BBE">
        <w:t xml:space="preserve">. </w:t>
      </w:r>
      <w:r w:rsidRPr="001E3BBE">
        <w:rPr>
          <w:szCs w:val="24"/>
        </w:rPr>
        <w:t>The goal is to have the velocities of both carts be positive to the right.</w:t>
      </w:r>
    </w:p>
    <w:p w:rsidR="001E3BBE" w:rsidRDefault="001E3BBE" w:rsidP="001E3BBE">
      <w:pPr>
        <w:pStyle w:val="ListParagraph"/>
        <w:widowControl w:val="0"/>
        <w:numPr>
          <w:ilvl w:val="1"/>
          <w:numId w:val="3"/>
        </w:numPr>
        <w:rPr>
          <w:szCs w:val="24"/>
        </w:rPr>
      </w:pPr>
      <w:r w:rsidRPr="001E3BBE">
        <w:rPr>
          <w:szCs w:val="24"/>
        </w:rPr>
        <w:t>With the red cart to the left of the blue cart, face both carts with their magnetic bumpers to the right. Start recording and push both carts to the right. Both velocities should be positive.</w:t>
      </w:r>
    </w:p>
    <w:p w:rsidR="001E3BBE" w:rsidRPr="001E3BBE" w:rsidRDefault="001E3BBE" w:rsidP="001E3BBE">
      <w:pPr>
        <w:pStyle w:val="ListParagraph"/>
        <w:widowControl w:val="0"/>
        <w:numPr>
          <w:ilvl w:val="1"/>
          <w:numId w:val="3"/>
        </w:numPr>
        <w:rPr>
          <w:szCs w:val="24"/>
        </w:rPr>
      </w:pPr>
      <w:r w:rsidRPr="001E3BBE">
        <w:rPr>
          <w:szCs w:val="24"/>
        </w:rPr>
        <w:t>This establishes the coordinate system to have positive x to the right for both carts.</w:t>
      </w:r>
    </w:p>
    <w:p w:rsidR="00036128" w:rsidRDefault="00A028D7">
      <w:pPr>
        <w:widowControl w:val="0"/>
        <w:ind w:left="720" w:hanging="720"/>
      </w:pPr>
      <w:r>
        <w:tab/>
      </w:r>
      <w:r>
        <w:tab/>
      </w:r>
      <w:r>
        <w:tab/>
      </w:r>
      <w:r>
        <w:tab/>
      </w:r>
    </w:p>
    <w:p w:rsidR="00036128" w:rsidRDefault="001E3BBE">
      <w:pPr>
        <w:widowControl w:val="0"/>
        <w:rPr>
          <w:b/>
        </w:rPr>
      </w:pPr>
      <w:r>
        <w:rPr>
          <w:b/>
        </w:rPr>
        <w:t>PROCEDURE</w:t>
      </w:r>
    </w:p>
    <w:p w:rsidR="00C97A6E" w:rsidRDefault="00C97A6E">
      <w:pPr>
        <w:widowControl w:val="0"/>
      </w:pPr>
    </w:p>
    <w:p w:rsidR="00036128" w:rsidRDefault="00A028D7">
      <w:pPr>
        <w:widowControl w:val="0"/>
        <w:rPr>
          <w:sz w:val="28"/>
          <w:u w:val="single"/>
        </w:rPr>
      </w:pPr>
      <w:r>
        <w:rPr>
          <w:b/>
          <w:sz w:val="28"/>
        </w:rPr>
        <w:t>I.</w:t>
      </w:r>
      <w:r>
        <w:rPr>
          <w:b/>
          <w:sz w:val="28"/>
        </w:rPr>
        <w:tab/>
      </w:r>
      <w:r>
        <w:rPr>
          <w:b/>
          <w:sz w:val="28"/>
          <w:u w:val="single"/>
        </w:rPr>
        <w:t>Explosions</w:t>
      </w:r>
    </w:p>
    <w:p w:rsidR="00036128" w:rsidRDefault="00036128">
      <w:pPr>
        <w:widowControl w:val="0"/>
        <w:rPr>
          <w:u w:val="single"/>
        </w:rPr>
      </w:pPr>
    </w:p>
    <w:p w:rsidR="00036128" w:rsidRDefault="0012066A">
      <w:pPr>
        <w:widowControl w:val="0"/>
        <w:rPr>
          <w:b/>
        </w:rPr>
      </w:pPr>
      <w:r>
        <w:rPr>
          <w:b/>
          <w:noProof/>
        </w:rPr>
        <w:drawing>
          <wp:anchor distT="0" distB="0" distL="114300" distR="114300" simplePos="0" relativeHeight="251654144" behindDoc="1" locked="0" layoutInCell="0" allowOverlap="1">
            <wp:simplePos x="0" y="0"/>
            <wp:positionH relativeFrom="column">
              <wp:posOffset>713740</wp:posOffset>
            </wp:positionH>
            <wp:positionV relativeFrom="paragraph">
              <wp:posOffset>280035</wp:posOffset>
            </wp:positionV>
            <wp:extent cx="4787900" cy="996950"/>
            <wp:effectExtent l="19050" t="0" r="0" b="0"/>
            <wp:wrapTight wrapText="left">
              <wp:wrapPolygon edited="0">
                <wp:start x="-86" y="0"/>
                <wp:lineTo x="-86" y="21050"/>
                <wp:lineTo x="21571" y="21050"/>
                <wp:lineTo x="21571" y="0"/>
                <wp:lineTo x="-86" y="0"/>
              </wp:wrapPolygon>
            </wp:wrapTight>
            <wp:docPr id="14" name="Picture 14" descr="equal%20m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qual%20masses"/>
                    <pic:cNvPicPr>
                      <a:picLocks noChangeAspect="1" noChangeArrowheads="1"/>
                    </pic:cNvPicPr>
                  </pic:nvPicPr>
                  <pic:blipFill>
                    <a:blip r:embed="rId8" cstate="print"/>
                    <a:srcRect/>
                    <a:stretch>
                      <a:fillRect/>
                    </a:stretch>
                  </pic:blipFill>
                  <pic:spPr bwMode="auto">
                    <a:xfrm>
                      <a:off x="0" y="0"/>
                      <a:ext cx="4787900" cy="996950"/>
                    </a:xfrm>
                    <a:prstGeom prst="rect">
                      <a:avLst/>
                    </a:prstGeom>
                    <a:noFill/>
                    <a:ln w="9525">
                      <a:noFill/>
                      <a:miter lim="800000"/>
                      <a:headEnd/>
                      <a:tailEnd/>
                    </a:ln>
                  </pic:spPr>
                </pic:pic>
              </a:graphicData>
            </a:graphic>
          </wp:anchor>
        </w:drawing>
      </w:r>
      <w:r w:rsidR="00A028D7">
        <w:rPr>
          <w:b/>
        </w:rPr>
        <w:t>A.</w:t>
      </w:r>
      <w:r w:rsidR="00A028D7">
        <w:rPr>
          <w:b/>
        </w:rPr>
        <w:tab/>
        <w:t>Equal Mass Carts</w:t>
      </w:r>
      <w:r w:rsidR="00A028D7">
        <w:rPr>
          <w:b/>
        </w:rPr>
        <w:tab/>
      </w:r>
      <w:r w:rsidR="00A028D7">
        <w:rPr>
          <w:b/>
        </w:rPr>
        <w:tab/>
      </w:r>
    </w:p>
    <w:p w:rsidR="00C97A6E" w:rsidRDefault="00C97A6E">
      <w:pPr>
        <w:widowControl w:val="0"/>
        <w:rPr>
          <w:b/>
        </w:rPr>
      </w:pPr>
    </w:p>
    <w:p w:rsidR="00036128" w:rsidRDefault="00036128">
      <w:pPr>
        <w:widowControl w:val="0"/>
        <w:ind w:left="720" w:hanging="720"/>
      </w:pPr>
    </w:p>
    <w:p w:rsidR="00036128" w:rsidRDefault="00036128">
      <w:pPr>
        <w:widowControl w:val="0"/>
        <w:ind w:left="720" w:hanging="720"/>
      </w:pPr>
    </w:p>
    <w:p w:rsidR="00036128" w:rsidRDefault="00036128">
      <w:pPr>
        <w:widowControl w:val="0"/>
        <w:ind w:left="720" w:hanging="720"/>
      </w:pPr>
    </w:p>
    <w:p w:rsidR="00036128" w:rsidRDefault="00036128">
      <w:pPr>
        <w:widowControl w:val="0"/>
        <w:ind w:left="720" w:hanging="720"/>
      </w:pPr>
    </w:p>
    <w:p w:rsidR="0012066A" w:rsidRDefault="0012066A">
      <w:pPr>
        <w:widowControl w:val="0"/>
        <w:ind w:left="720" w:hanging="720"/>
      </w:pPr>
    </w:p>
    <w:p w:rsidR="0012066A" w:rsidRDefault="0012066A">
      <w:pPr>
        <w:widowControl w:val="0"/>
        <w:ind w:left="720" w:hanging="720"/>
      </w:pPr>
    </w:p>
    <w:p w:rsidR="00352D51" w:rsidRPr="00352D51" w:rsidRDefault="00AA67EC" w:rsidP="00352D51">
      <w:pPr>
        <w:pStyle w:val="ListParagraph"/>
        <w:numPr>
          <w:ilvl w:val="0"/>
          <w:numId w:val="5"/>
        </w:numPr>
        <w:spacing w:before="82" w:after="82"/>
        <w:ind w:left="360"/>
        <w:rPr>
          <w:szCs w:val="24"/>
        </w:rPr>
      </w:pPr>
      <w:r>
        <w:rPr>
          <w:szCs w:val="24"/>
        </w:rPr>
        <w:t>Depress</w:t>
      </w:r>
      <w:r w:rsidR="00352D51" w:rsidRPr="00352D51">
        <w:rPr>
          <w:szCs w:val="24"/>
        </w:rPr>
        <w:t xml:space="preserve"> the plunger on one cart</w:t>
      </w:r>
      <w:r>
        <w:rPr>
          <w:szCs w:val="24"/>
        </w:rPr>
        <w:t xml:space="preserve"> to position #2</w:t>
      </w:r>
      <w:r w:rsidR="00352D51" w:rsidRPr="00352D51">
        <w:rPr>
          <w:szCs w:val="24"/>
        </w:rPr>
        <w:t>. Does it matter which cart has its plunger depressed</w:t>
      </w:r>
      <w:r w:rsidR="00F872F3">
        <w:rPr>
          <w:szCs w:val="24"/>
        </w:rPr>
        <w:t xml:space="preserve"> as long as it is in contact with the other cart</w:t>
      </w:r>
      <w:r w:rsidR="00352D51" w:rsidRPr="00352D51">
        <w:rPr>
          <w:szCs w:val="24"/>
        </w:rPr>
        <w:t xml:space="preserve">? Place the two carts in contact with other in the center of the track. </w:t>
      </w:r>
    </w:p>
    <w:p w:rsidR="00352D51" w:rsidRDefault="00352D51" w:rsidP="00352D51">
      <w:pPr>
        <w:pStyle w:val="ListParagraph"/>
        <w:spacing w:before="82" w:after="82"/>
        <w:ind w:left="360"/>
        <w:rPr>
          <w:szCs w:val="24"/>
        </w:rPr>
      </w:pPr>
    </w:p>
    <w:p w:rsidR="00352D51" w:rsidRPr="00352D51" w:rsidRDefault="00352D51" w:rsidP="00352D51">
      <w:pPr>
        <w:pStyle w:val="ListParagraph"/>
        <w:numPr>
          <w:ilvl w:val="0"/>
          <w:numId w:val="5"/>
        </w:numPr>
        <w:spacing w:before="82" w:after="82"/>
        <w:ind w:left="360"/>
        <w:rPr>
          <w:szCs w:val="24"/>
        </w:rPr>
      </w:pPr>
      <w:r w:rsidRPr="00352D51">
        <w:rPr>
          <w:szCs w:val="24"/>
        </w:rPr>
        <w:t xml:space="preserve">Start recording and tap the trigger release to launch the carts. Hitting the trigger with a mass bar works well. </w:t>
      </w:r>
    </w:p>
    <w:p w:rsidR="00352D51" w:rsidRDefault="00352D51" w:rsidP="00352D51">
      <w:pPr>
        <w:pStyle w:val="ListParagraph"/>
        <w:spacing w:before="82" w:after="82"/>
        <w:ind w:left="360"/>
        <w:rPr>
          <w:szCs w:val="24"/>
        </w:rPr>
      </w:pPr>
    </w:p>
    <w:p w:rsidR="00352D51" w:rsidRPr="00352D51" w:rsidRDefault="00352D51" w:rsidP="00352D51">
      <w:pPr>
        <w:pStyle w:val="ListParagraph"/>
        <w:numPr>
          <w:ilvl w:val="0"/>
          <w:numId w:val="5"/>
        </w:numPr>
        <w:spacing w:before="82" w:after="82"/>
        <w:ind w:left="360"/>
        <w:rPr>
          <w:szCs w:val="24"/>
        </w:rPr>
      </w:pPr>
      <w:r w:rsidRPr="00352D51">
        <w:rPr>
          <w:szCs w:val="24"/>
        </w:rPr>
        <w:t>Stop recording before either cart reaches the end of the track.</w:t>
      </w:r>
    </w:p>
    <w:p w:rsidR="00352D51" w:rsidRDefault="00352D51" w:rsidP="00352D51">
      <w:pPr>
        <w:pStyle w:val="ListParagraph"/>
        <w:spacing w:before="82" w:after="82"/>
        <w:ind w:left="360"/>
        <w:rPr>
          <w:szCs w:val="24"/>
        </w:rPr>
      </w:pPr>
    </w:p>
    <w:p w:rsidR="00036128" w:rsidRPr="00EC3561" w:rsidRDefault="00EC3561" w:rsidP="00EC3561">
      <w:pPr>
        <w:pStyle w:val="NormalWeb"/>
        <w:numPr>
          <w:ilvl w:val="0"/>
          <w:numId w:val="5"/>
        </w:numPr>
        <w:spacing w:before="0" w:beforeAutospacing="0" w:after="0" w:afterAutospacing="0"/>
        <w:ind w:left="360"/>
      </w:pPr>
      <w:r w:rsidRPr="00EC3561">
        <w:t>On the velocity vs. time graph, use the Multi-</w:t>
      </w:r>
      <w:r w:rsidR="00C03880" w:rsidRPr="00EC3561">
        <w:t>Coordinates</w:t>
      </w:r>
      <w:r w:rsidRPr="00EC3561">
        <w:t xml:space="preserve"> Tool to find the velocity of the red and blue carts just after the explosion. </w:t>
      </w:r>
    </w:p>
    <w:p w:rsidR="00036128" w:rsidRDefault="00036128">
      <w:pPr>
        <w:widowControl w:val="0"/>
        <w:ind w:left="720" w:hanging="720"/>
      </w:pPr>
    </w:p>
    <w:p w:rsidR="00036128" w:rsidRDefault="00A028D7">
      <w:pPr>
        <w:widowControl w:val="0"/>
      </w:pPr>
      <w:r>
        <w:rPr>
          <w:b/>
        </w:rPr>
        <w:t>B.</w:t>
      </w:r>
      <w:r>
        <w:rPr>
          <w:b/>
        </w:rPr>
        <w:tab/>
        <w:t>Unequal Mass Carts</w:t>
      </w:r>
    </w:p>
    <w:p w:rsidR="00036128" w:rsidRDefault="002C49A1">
      <w:pPr>
        <w:widowControl w:val="0"/>
      </w:pPr>
      <w:r>
        <w:rPr>
          <w:noProof/>
        </w:rPr>
        <w:drawing>
          <wp:inline distT="0" distB="0" distL="0" distR="0">
            <wp:extent cx="4927600" cy="1028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927600" cy="1028700"/>
                    </a:xfrm>
                    <a:prstGeom prst="rect">
                      <a:avLst/>
                    </a:prstGeom>
                    <a:noFill/>
                    <a:ln w="9525">
                      <a:noFill/>
                      <a:miter lim="800000"/>
                      <a:headEnd/>
                      <a:tailEnd/>
                    </a:ln>
                  </pic:spPr>
                </pic:pic>
              </a:graphicData>
            </a:graphic>
          </wp:inline>
        </w:drawing>
      </w:r>
    </w:p>
    <w:p w:rsidR="00036128" w:rsidRDefault="00036128">
      <w:pPr>
        <w:widowControl w:val="0"/>
        <w:ind w:left="720" w:hanging="720"/>
      </w:pPr>
    </w:p>
    <w:p w:rsidR="00036128" w:rsidRPr="00352D51" w:rsidRDefault="00352D51" w:rsidP="00352D51">
      <w:pPr>
        <w:widowControl w:val="0"/>
        <w:rPr>
          <w:szCs w:val="24"/>
        </w:rPr>
      </w:pPr>
      <w:r w:rsidRPr="00352D51">
        <w:rPr>
          <w:szCs w:val="24"/>
        </w:rPr>
        <w:t>Use the balance to find the mass of two mass bars, and then pl</w:t>
      </w:r>
      <w:r>
        <w:rPr>
          <w:szCs w:val="24"/>
        </w:rPr>
        <w:t xml:space="preserve">ace them both in the blue cart. </w:t>
      </w:r>
      <w:r w:rsidRPr="00352D51">
        <w:rPr>
          <w:szCs w:val="24"/>
        </w:rPr>
        <w:t xml:space="preserve">Repeat steps 1 through </w:t>
      </w:r>
      <w:r w:rsidR="00FA5CFF">
        <w:rPr>
          <w:szCs w:val="24"/>
        </w:rPr>
        <w:t>4</w:t>
      </w:r>
      <w:r w:rsidRPr="00352D51">
        <w:rPr>
          <w:szCs w:val="24"/>
        </w:rPr>
        <w:t xml:space="preserve"> of part A. </w:t>
      </w:r>
    </w:p>
    <w:p w:rsidR="006A00C2" w:rsidRDefault="006A00C2">
      <w:pPr>
        <w:rPr>
          <w:b/>
        </w:rPr>
      </w:pPr>
      <w:r>
        <w:rPr>
          <w:b/>
        </w:rPr>
        <w:br w:type="page"/>
      </w:r>
    </w:p>
    <w:p w:rsidR="00036128" w:rsidRDefault="00036128">
      <w:pPr>
        <w:widowControl w:val="0"/>
        <w:rPr>
          <w:b/>
        </w:rPr>
      </w:pPr>
    </w:p>
    <w:p w:rsidR="00036128" w:rsidRDefault="00A028D7">
      <w:pPr>
        <w:widowControl w:val="0"/>
        <w:rPr>
          <w:sz w:val="28"/>
        </w:rPr>
      </w:pPr>
      <w:r>
        <w:rPr>
          <w:b/>
          <w:sz w:val="28"/>
        </w:rPr>
        <w:t>II.</w:t>
      </w:r>
      <w:r>
        <w:rPr>
          <w:b/>
          <w:sz w:val="28"/>
        </w:rPr>
        <w:tab/>
      </w:r>
      <w:r w:rsidR="00352D51">
        <w:rPr>
          <w:b/>
          <w:sz w:val="28"/>
          <w:u w:val="single"/>
        </w:rPr>
        <w:t>Completely Inelastic</w:t>
      </w:r>
      <w:r>
        <w:rPr>
          <w:b/>
          <w:sz w:val="28"/>
          <w:u w:val="single"/>
        </w:rPr>
        <w:t xml:space="preserve"> Collisions</w:t>
      </w:r>
      <w:r>
        <w:rPr>
          <w:sz w:val="28"/>
        </w:rPr>
        <w:t xml:space="preserve"> </w:t>
      </w:r>
    </w:p>
    <w:p w:rsidR="00036128" w:rsidRDefault="00036128">
      <w:pPr>
        <w:widowControl w:val="0"/>
        <w:ind w:left="720" w:hanging="720"/>
      </w:pPr>
    </w:p>
    <w:p w:rsidR="00F72A4D" w:rsidRDefault="00F72A4D" w:rsidP="00F72A4D">
      <w:pPr>
        <w:pStyle w:val="ListParagraph"/>
        <w:widowControl w:val="0"/>
        <w:ind w:left="360" w:firstLine="360"/>
      </w:pPr>
      <w:r>
        <w:t>Velcro</w:t>
      </w:r>
      <w:r w:rsidRPr="00F72A4D">
        <w:rPr>
          <w:vertAlign w:val="superscript"/>
        </w:rPr>
        <w:t>®</w:t>
      </w:r>
      <w:r>
        <w:t xml:space="preserve"> Bumpers for Inelastic Collisions</w:t>
      </w:r>
    </w:p>
    <w:p w:rsidR="00F72A4D" w:rsidRDefault="00F72A4D">
      <w:pPr>
        <w:widowControl w:val="0"/>
        <w:ind w:left="720" w:hanging="720"/>
      </w:pPr>
    </w:p>
    <w:p w:rsidR="00F72A4D" w:rsidRDefault="00C76673">
      <w:pPr>
        <w:widowControl w:val="0"/>
        <w:ind w:left="720" w:hanging="720"/>
      </w:pPr>
      <w:r>
        <w:rPr>
          <w:b/>
        </w:rPr>
        <w:t>A.</w:t>
      </w:r>
      <w:r>
        <w:rPr>
          <w:b/>
        </w:rPr>
        <w:tab/>
        <w:t>Equal Mass Carts</w:t>
      </w:r>
    </w:p>
    <w:p w:rsidR="00584315" w:rsidRDefault="00584315">
      <w:pPr>
        <w:widowControl w:val="0"/>
        <w:ind w:left="720" w:hanging="720"/>
      </w:pPr>
      <w:r>
        <w:rPr>
          <w:noProof/>
        </w:rPr>
        <w:drawing>
          <wp:inline distT="0" distB="0" distL="0" distR="0">
            <wp:extent cx="4607379" cy="806290"/>
            <wp:effectExtent l="19050" t="0" r="2721" b="0"/>
            <wp:docPr id="3" name="Picture 2" descr="moving red 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ving red car.jpg"/>
                    <pic:cNvPicPr/>
                  </pic:nvPicPr>
                  <pic:blipFill>
                    <a:blip r:embed="rId10" cstate="print"/>
                    <a:stretch>
                      <a:fillRect/>
                    </a:stretch>
                  </pic:blipFill>
                  <pic:spPr>
                    <a:xfrm>
                      <a:off x="0" y="0"/>
                      <a:ext cx="4607854" cy="806373"/>
                    </a:xfrm>
                    <a:prstGeom prst="rect">
                      <a:avLst/>
                    </a:prstGeom>
                  </pic:spPr>
                </pic:pic>
              </a:graphicData>
            </a:graphic>
          </wp:inline>
        </w:drawing>
      </w:r>
    </w:p>
    <w:p w:rsidR="00584315" w:rsidRDefault="00584315">
      <w:pPr>
        <w:widowControl w:val="0"/>
        <w:ind w:left="720" w:hanging="720"/>
      </w:pPr>
    </w:p>
    <w:p w:rsidR="00584315" w:rsidRDefault="00584315" w:rsidP="00584315">
      <w:pPr>
        <w:pStyle w:val="ListParagraph"/>
        <w:numPr>
          <w:ilvl w:val="0"/>
          <w:numId w:val="7"/>
        </w:numPr>
        <w:ind w:left="360"/>
        <w:rPr>
          <w:szCs w:val="24"/>
        </w:rPr>
      </w:pPr>
      <w:r w:rsidRPr="00584315">
        <w:rPr>
          <w:szCs w:val="24"/>
        </w:rPr>
        <w:t xml:space="preserve">Place the red and blue carts at rest on the track as shown above, with the </w:t>
      </w:r>
      <w:r w:rsidRPr="00584315">
        <w:rPr>
          <w:color w:val="000000"/>
          <w:szCs w:val="24"/>
        </w:rPr>
        <w:t>Velcro</w:t>
      </w:r>
      <w:r w:rsidRPr="00584315">
        <w:rPr>
          <w:color w:val="000000"/>
          <w:szCs w:val="24"/>
          <w:vertAlign w:val="superscript"/>
        </w:rPr>
        <w:t>®</w:t>
      </w:r>
      <w:r w:rsidRPr="00584315">
        <w:rPr>
          <w:color w:val="000000"/>
          <w:szCs w:val="24"/>
        </w:rPr>
        <w:t xml:space="preserve"> bumpers facing each other.</w:t>
      </w:r>
      <w:r w:rsidRPr="00584315">
        <w:rPr>
          <w:szCs w:val="24"/>
        </w:rPr>
        <w:t xml:space="preserve"> </w:t>
      </w:r>
    </w:p>
    <w:p w:rsidR="00FE2637" w:rsidRPr="00584315" w:rsidRDefault="00FE2637" w:rsidP="00FE2637">
      <w:pPr>
        <w:pStyle w:val="ListParagraph"/>
        <w:ind w:left="360"/>
        <w:rPr>
          <w:szCs w:val="24"/>
        </w:rPr>
      </w:pPr>
    </w:p>
    <w:p w:rsidR="00F94C48" w:rsidRPr="00F94C48" w:rsidRDefault="00F94C48" w:rsidP="00584315">
      <w:pPr>
        <w:pStyle w:val="ListParagraph"/>
        <w:numPr>
          <w:ilvl w:val="0"/>
          <w:numId w:val="7"/>
        </w:numPr>
        <w:spacing w:before="206" w:after="206"/>
        <w:ind w:left="360"/>
        <w:rPr>
          <w:szCs w:val="24"/>
        </w:rPr>
      </w:pPr>
      <w:r w:rsidRPr="00F94C48">
        <w:rPr>
          <w:szCs w:val="24"/>
        </w:rPr>
        <w:t>Because we are reversing the red cart, to keep the same frame of reference, open the Data Summary and click on the properties button next to the Red Smart Cart Position Sensor and select Change Sign.</w:t>
      </w:r>
    </w:p>
    <w:p w:rsidR="00F94C48" w:rsidRPr="00F94C48" w:rsidRDefault="00F94C48" w:rsidP="00F94C48">
      <w:pPr>
        <w:pStyle w:val="ListParagraph"/>
        <w:rPr>
          <w:szCs w:val="24"/>
        </w:rPr>
      </w:pPr>
    </w:p>
    <w:p w:rsidR="00584315" w:rsidRPr="00F94C48" w:rsidRDefault="00584315" w:rsidP="00F94C48">
      <w:pPr>
        <w:pStyle w:val="ListParagraph"/>
        <w:numPr>
          <w:ilvl w:val="0"/>
          <w:numId w:val="7"/>
        </w:numPr>
        <w:spacing w:before="206" w:after="206"/>
        <w:ind w:left="360"/>
        <w:rPr>
          <w:szCs w:val="24"/>
        </w:rPr>
      </w:pPr>
      <w:r w:rsidRPr="00584315">
        <w:rPr>
          <w:szCs w:val="24"/>
        </w:rPr>
        <w:t xml:space="preserve">Start recording and give the red cart a push toward the blue cart. </w:t>
      </w:r>
      <w:r w:rsidRPr="00F94C48">
        <w:rPr>
          <w:szCs w:val="24"/>
        </w:rPr>
        <w:t>Stop recording before either cart reaches the end of the track.</w:t>
      </w:r>
    </w:p>
    <w:p w:rsidR="00FE2637" w:rsidRDefault="00FE2637" w:rsidP="00FE2637">
      <w:pPr>
        <w:pStyle w:val="ListParagraph"/>
        <w:spacing w:before="206" w:after="206"/>
        <w:ind w:left="360"/>
        <w:rPr>
          <w:szCs w:val="24"/>
        </w:rPr>
      </w:pPr>
    </w:p>
    <w:p w:rsidR="00584315" w:rsidRDefault="00584315" w:rsidP="00584315">
      <w:pPr>
        <w:pStyle w:val="ListParagraph"/>
        <w:numPr>
          <w:ilvl w:val="0"/>
          <w:numId w:val="7"/>
        </w:numPr>
        <w:spacing w:before="206" w:after="206"/>
        <w:ind w:left="360"/>
        <w:rPr>
          <w:szCs w:val="24"/>
        </w:rPr>
      </w:pPr>
      <w:r w:rsidRPr="00584315">
        <w:rPr>
          <w:szCs w:val="24"/>
        </w:rPr>
        <w:t>On the velocity vs. time graph, find the velocity of the red cart just before and just after the collision. It may be helpful to expand the graph, to see just that area you are intereste</w:t>
      </w:r>
      <w:r>
        <w:rPr>
          <w:szCs w:val="24"/>
        </w:rPr>
        <w:t>d in.</w:t>
      </w:r>
    </w:p>
    <w:p w:rsidR="00FE2637" w:rsidRDefault="00FE2637" w:rsidP="00FE2637">
      <w:pPr>
        <w:pStyle w:val="ListParagraph"/>
        <w:spacing w:before="206" w:after="206"/>
        <w:ind w:left="360"/>
        <w:rPr>
          <w:szCs w:val="24"/>
        </w:rPr>
      </w:pPr>
    </w:p>
    <w:p w:rsidR="00584315" w:rsidRDefault="00584315" w:rsidP="00C76673">
      <w:pPr>
        <w:pStyle w:val="ListParagraph"/>
        <w:widowControl w:val="0"/>
        <w:numPr>
          <w:ilvl w:val="0"/>
          <w:numId w:val="7"/>
        </w:numPr>
        <w:spacing w:before="206" w:after="206"/>
        <w:ind w:left="360"/>
      </w:pPr>
      <w:r w:rsidRPr="006A00C2">
        <w:rPr>
          <w:szCs w:val="24"/>
        </w:rPr>
        <w:t>The initial velocity of the blue cart is zero and its final velocity is the same as the red cart because they stick together.</w:t>
      </w:r>
      <w:r w:rsidR="00A028D7" w:rsidRPr="006A00C2">
        <w:rPr>
          <w:szCs w:val="24"/>
        </w:rPr>
        <w:tab/>
      </w:r>
      <w:r w:rsidR="00A028D7" w:rsidRPr="006A00C2">
        <w:rPr>
          <w:szCs w:val="24"/>
        </w:rPr>
        <w:tab/>
      </w:r>
      <w:r w:rsidR="00A028D7">
        <w:tab/>
      </w:r>
    </w:p>
    <w:p w:rsidR="00C76673" w:rsidRDefault="00C76673" w:rsidP="00C76673">
      <w:pPr>
        <w:widowControl w:val="0"/>
      </w:pPr>
      <w:r>
        <w:rPr>
          <w:b/>
        </w:rPr>
        <w:t>B.</w:t>
      </w:r>
      <w:r>
        <w:rPr>
          <w:b/>
        </w:rPr>
        <w:tab/>
        <w:t>Unequal Mass Carts</w:t>
      </w:r>
    </w:p>
    <w:p w:rsidR="00036128" w:rsidRDefault="00C76673">
      <w:pPr>
        <w:widowControl w:val="0"/>
      </w:pPr>
      <w:r>
        <w:rPr>
          <w:noProof/>
        </w:rPr>
        <w:drawing>
          <wp:inline distT="0" distB="0" distL="0" distR="0">
            <wp:extent cx="4650921" cy="813910"/>
            <wp:effectExtent l="19050" t="0" r="0" b="0"/>
            <wp:docPr id="7" name="Picture 6" descr="moving red-blue with mass car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ving red-blue with mass cars.tif"/>
                    <pic:cNvPicPr/>
                  </pic:nvPicPr>
                  <pic:blipFill>
                    <a:blip r:embed="rId11" cstate="print"/>
                    <a:stretch>
                      <a:fillRect/>
                    </a:stretch>
                  </pic:blipFill>
                  <pic:spPr>
                    <a:xfrm>
                      <a:off x="0" y="0"/>
                      <a:ext cx="4661128" cy="815696"/>
                    </a:xfrm>
                    <a:prstGeom prst="rect">
                      <a:avLst/>
                    </a:prstGeom>
                  </pic:spPr>
                </pic:pic>
              </a:graphicData>
            </a:graphic>
          </wp:inline>
        </w:drawing>
      </w:r>
    </w:p>
    <w:p w:rsidR="00D63E9B" w:rsidRPr="00D63E9B" w:rsidRDefault="00D63E9B" w:rsidP="00C76673">
      <w:pPr>
        <w:pStyle w:val="NormalWeb"/>
        <w:numPr>
          <w:ilvl w:val="0"/>
          <w:numId w:val="9"/>
        </w:numPr>
        <w:spacing w:before="0" w:beforeAutospacing="0" w:after="0" w:afterAutospacing="0"/>
        <w:ind w:left="360"/>
      </w:pPr>
      <w:r w:rsidRPr="00D63E9B">
        <w:t xml:space="preserve">Place the two mass bars in the blue cart. </w:t>
      </w:r>
    </w:p>
    <w:p w:rsidR="00C76673" w:rsidRDefault="00C76673" w:rsidP="00C76673">
      <w:pPr>
        <w:widowControl w:val="0"/>
        <w:ind w:left="360"/>
        <w:rPr>
          <w:szCs w:val="24"/>
        </w:rPr>
      </w:pPr>
    </w:p>
    <w:p w:rsidR="00036128" w:rsidRPr="00C76673" w:rsidRDefault="00D63E9B" w:rsidP="00C76673">
      <w:pPr>
        <w:pStyle w:val="ListParagraph"/>
        <w:widowControl w:val="0"/>
        <w:numPr>
          <w:ilvl w:val="0"/>
          <w:numId w:val="9"/>
        </w:numPr>
        <w:ind w:left="360"/>
        <w:rPr>
          <w:szCs w:val="24"/>
        </w:rPr>
      </w:pPr>
      <w:r w:rsidRPr="00C76673">
        <w:rPr>
          <w:szCs w:val="24"/>
        </w:rPr>
        <w:t>Repeat the procedure from Part A.</w:t>
      </w:r>
    </w:p>
    <w:p w:rsidR="00036128" w:rsidRDefault="00036128">
      <w:pPr>
        <w:widowControl w:val="0"/>
        <w:rPr>
          <w:szCs w:val="24"/>
        </w:rPr>
      </w:pPr>
    </w:p>
    <w:p w:rsidR="006A00C2" w:rsidRDefault="006A00C2">
      <w:pPr>
        <w:rPr>
          <w:b/>
          <w:sz w:val="28"/>
        </w:rPr>
      </w:pPr>
      <w:r>
        <w:rPr>
          <w:b/>
          <w:sz w:val="28"/>
        </w:rPr>
        <w:br w:type="page"/>
      </w:r>
    </w:p>
    <w:p w:rsidR="00C76673" w:rsidRDefault="00C76673">
      <w:pPr>
        <w:widowControl w:val="0"/>
        <w:rPr>
          <w:szCs w:val="24"/>
        </w:rPr>
      </w:pPr>
      <w:r>
        <w:rPr>
          <w:b/>
          <w:sz w:val="28"/>
        </w:rPr>
        <w:lastRenderedPageBreak/>
        <w:t>III.</w:t>
      </w:r>
      <w:r>
        <w:rPr>
          <w:b/>
          <w:sz w:val="28"/>
        </w:rPr>
        <w:tab/>
      </w:r>
      <w:r>
        <w:rPr>
          <w:b/>
          <w:sz w:val="28"/>
          <w:u w:val="single"/>
        </w:rPr>
        <w:t>Elastic Collisions</w:t>
      </w:r>
    </w:p>
    <w:p w:rsidR="00C76673" w:rsidRDefault="00C76673">
      <w:pPr>
        <w:widowControl w:val="0"/>
        <w:rPr>
          <w:szCs w:val="24"/>
        </w:rPr>
      </w:pPr>
    </w:p>
    <w:p w:rsidR="00C76673" w:rsidRDefault="00A501DB" w:rsidP="00A501DB">
      <w:pPr>
        <w:widowControl w:val="0"/>
        <w:ind w:firstLine="720"/>
        <w:rPr>
          <w:szCs w:val="24"/>
        </w:rPr>
      </w:pPr>
      <w:r>
        <w:rPr>
          <w:szCs w:val="24"/>
        </w:rPr>
        <w:t>Magnetic Bumpers for Elastic Collisions</w:t>
      </w:r>
    </w:p>
    <w:p w:rsidR="00C76673" w:rsidRPr="00D63E9B" w:rsidRDefault="00C76673">
      <w:pPr>
        <w:widowControl w:val="0"/>
        <w:rPr>
          <w:szCs w:val="24"/>
        </w:rPr>
      </w:pPr>
    </w:p>
    <w:p w:rsidR="00036128" w:rsidRDefault="002455A9">
      <w:pPr>
        <w:widowControl w:val="0"/>
      </w:pPr>
      <w:r>
        <w:rPr>
          <w:b/>
        </w:rPr>
        <w:t>A.</w:t>
      </w:r>
      <w:r>
        <w:rPr>
          <w:b/>
        </w:rPr>
        <w:tab/>
        <w:t>Equal Mass Carts</w:t>
      </w:r>
    </w:p>
    <w:p w:rsidR="002455A9" w:rsidRDefault="002455A9">
      <w:pPr>
        <w:widowControl w:val="0"/>
      </w:pPr>
    </w:p>
    <w:p w:rsidR="00CB4EB8" w:rsidRDefault="00CB4EB8" w:rsidP="00CB4EB8">
      <w:pPr>
        <w:pStyle w:val="NormalWeb"/>
        <w:numPr>
          <w:ilvl w:val="0"/>
          <w:numId w:val="11"/>
        </w:numPr>
        <w:spacing w:before="0" w:beforeAutospacing="0" w:after="0" w:afterAutospacing="0"/>
        <w:ind w:left="360"/>
      </w:pPr>
      <w:r w:rsidRPr="00CB4EB8">
        <w:t xml:space="preserve">Place the red and blue carts at rest on the track as shown above, with the </w:t>
      </w:r>
      <w:r w:rsidRPr="00CB4EB8">
        <w:rPr>
          <w:color w:val="000000"/>
        </w:rPr>
        <w:t>magnetic bumpers facing each other.</w:t>
      </w:r>
      <w:r w:rsidRPr="00CB4EB8">
        <w:t xml:space="preserve"> Now the red cart is in the original positive direction and the blue cart has been reversed so open the Data Summary and click on the properties button next to the Red Smart Cart Position Sensor and deselect Change Sign and open th</w:t>
      </w:r>
      <w:r>
        <w:t>e Blue Smart Cart Position Senso</w:t>
      </w:r>
      <w:r w:rsidRPr="00CB4EB8">
        <w:t>r properties and select Change Sign.</w:t>
      </w:r>
    </w:p>
    <w:p w:rsidR="00CB4EB8" w:rsidRPr="00CB4EB8" w:rsidRDefault="00CB4EB8" w:rsidP="00CB4EB8">
      <w:pPr>
        <w:pStyle w:val="NormalWeb"/>
        <w:spacing w:before="0" w:beforeAutospacing="0" w:after="0" w:afterAutospacing="0"/>
        <w:ind w:left="360"/>
      </w:pPr>
    </w:p>
    <w:p w:rsidR="00A501DB" w:rsidRDefault="00A501DB" w:rsidP="00A501DB">
      <w:pPr>
        <w:pStyle w:val="ListParagraph"/>
        <w:numPr>
          <w:ilvl w:val="0"/>
          <w:numId w:val="11"/>
        </w:numPr>
        <w:ind w:left="360"/>
        <w:rPr>
          <w:szCs w:val="24"/>
        </w:rPr>
      </w:pPr>
      <w:r w:rsidRPr="00A501DB">
        <w:rPr>
          <w:szCs w:val="24"/>
        </w:rPr>
        <w:t>Place the red and blue carts at r</w:t>
      </w:r>
      <w:r>
        <w:rPr>
          <w:szCs w:val="24"/>
        </w:rPr>
        <w:t>est on the track</w:t>
      </w:r>
      <w:r w:rsidRPr="00A501DB">
        <w:rPr>
          <w:szCs w:val="24"/>
        </w:rPr>
        <w:t xml:space="preserve">, with the </w:t>
      </w:r>
      <w:r w:rsidRPr="00A501DB">
        <w:rPr>
          <w:color w:val="000000"/>
          <w:szCs w:val="24"/>
        </w:rPr>
        <w:t>magnetic bumpers facing each other.</w:t>
      </w:r>
      <w:r w:rsidRPr="00A501DB">
        <w:rPr>
          <w:szCs w:val="24"/>
        </w:rPr>
        <w:t xml:space="preserve"> </w:t>
      </w:r>
    </w:p>
    <w:p w:rsidR="00A501DB" w:rsidRPr="00A501DB" w:rsidRDefault="00A501DB" w:rsidP="00A501DB">
      <w:pPr>
        <w:pStyle w:val="ListParagraph"/>
        <w:ind w:left="360"/>
        <w:rPr>
          <w:szCs w:val="24"/>
        </w:rPr>
      </w:pPr>
    </w:p>
    <w:p w:rsidR="00A501DB" w:rsidRDefault="00A501DB" w:rsidP="00A501DB">
      <w:pPr>
        <w:pStyle w:val="ListParagraph"/>
        <w:numPr>
          <w:ilvl w:val="0"/>
          <w:numId w:val="11"/>
        </w:numPr>
        <w:spacing w:before="206" w:after="206"/>
        <w:ind w:left="360"/>
        <w:rPr>
          <w:szCs w:val="24"/>
        </w:rPr>
      </w:pPr>
      <w:r w:rsidRPr="00A501DB">
        <w:rPr>
          <w:szCs w:val="24"/>
        </w:rPr>
        <w:t xml:space="preserve">Start recording and give the red cart a push toward the blue cart. </w:t>
      </w:r>
    </w:p>
    <w:p w:rsidR="00A501DB" w:rsidRPr="00A501DB" w:rsidRDefault="00A501DB" w:rsidP="00A501DB">
      <w:pPr>
        <w:pStyle w:val="ListParagraph"/>
        <w:spacing w:before="206" w:after="206"/>
        <w:ind w:left="360"/>
        <w:rPr>
          <w:szCs w:val="24"/>
        </w:rPr>
      </w:pPr>
    </w:p>
    <w:p w:rsidR="00A501DB" w:rsidRPr="00A501DB" w:rsidRDefault="00A501DB" w:rsidP="00A501DB">
      <w:pPr>
        <w:pStyle w:val="ListParagraph"/>
        <w:numPr>
          <w:ilvl w:val="0"/>
          <w:numId w:val="11"/>
        </w:numPr>
        <w:spacing w:before="206" w:after="206"/>
        <w:ind w:left="360"/>
        <w:rPr>
          <w:szCs w:val="24"/>
        </w:rPr>
      </w:pPr>
      <w:r w:rsidRPr="00A501DB">
        <w:rPr>
          <w:szCs w:val="24"/>
        </w:rPr>
        <w:t>Stop recording before either cart reaches the end of the track.</w:t>
      </w:r>
    </w:p>
    <w:p w:rsidR="00A501DB" w:rsidRDefault="00A501DB" w:rsidP="00A501DB">
      <w:pPr>
        <w:pStyle w:val="ListParagraph"/>
        <w:spacing w:before="206" w:after="206"/>
        <w:ind w:left="360"/>
        <w:rPr>
          <w:szCs w:val="24"/>
        </w:rPr>
      </w:pPr>
    </w:p>
    <w:p w:rsidR="00A501DB" w:rsidRPr="00A501DB" w:rsidRDefault="00A501DB" w:rsidP="00A501DB">
      <w:pPr>
        <w:pStyle w:val="ListParagraph"/>
        <w:numPr>
          <w:ilvl w:val="0"/>
          <w:numId w:val="11"/>
        </w:numPr>
        <w:spacing w:before="206" w:after="206"/>
        <w:ind w:left="360"/>
        <w:rPr>
          <w:szCs w:val="24"/>
        </w:rPr>
      </w:pPr>
      <w:r w:rsidRPr="00A501DB">
        <w:rPr>
          <w:szCs w:val="24"/>
        </w:rPr>
        <w:t xml:space="preserve">On the velocity vs. time graph, find the velocity of the red cart just before and just after the collision. It may be helpful to expand the graph, to see just that area you are interested in. </w:t>
      </w:r>
    </w:p>
    <w:p w:rsidR="00A501DB" w:rsidRDefault="00A501DB" w:rsidP="00A501DB">
      <w:pPr>
        <w:pStyle w:val="ListParagraph"/>
        <w:widowControl w:val="0"/>
        <w:ind w:left="360"/>
        <w:rPr>
          <w:szCs w:val="24"/>
        </w:rPr>
      </w:pPr>
    </w:p>
    <w:p w:rsidR="002455A9" w:rsidRPr="00A501DB" w:rsidRDefault="00A501DB" w:rsidP="00A501DB">
      <w:pPr>
        <w:pStyle w:val="ListParagraph"/>
        <w:widowControl w:val="0"/>
        <w:numPr>
          <w:ilvl w:val="0"/>
          <w:numId w:val="11"/>
        </w:numPr>
        <w:ind w:left="360"/>
        <w:rPr>
          <w:szCs w:val="24"/>
        </w:rPr>
      </w:pPr>
      <w:r w:rsidRPr="00A501DB">
        <w:rPr>
          <w:szCs w:val="24"/>
        </w:rPr>
        <w:t>The initial velocity of the blue cart is zero. Find the final velocity blue cart.</w:t>
      </w:r>
    </w:p>
    <w:p w:rsidR="002455A9" w:rsidRDefault="002455A9">
      <w:pPr>
        <w:widowControl w:val="0"/>
      </w:pPr>
    </w:p>
    <w:p w:rsidR="002455A9" w:rsidRDefault="002455A9" w:rsidP="002455A9">
      <w:pPr>
        <w:widowControl w:val="0"/>
      </w:pPr>
      <w:r>
        <w:rPr>
          <w:b/>
        </w:rPr>
        <w:t>B.</w:t>
      </w:r>
      <w:r>
        <w:rPr>
          <w:b/>
        </w:rPr>
        <w:tab/>
        <w:t>Unequal Mass Carts</w:t>
      </w:r>
    </w:p>
    <w:p w:rsidR="002455A9" w:rsidRDefault="002455A9">
      <w:pPr>
        <w:widowControl w:val="0"/>
      </w:pPr>
    </w:p>
    <w:p w:rsidR="004935E8" w:rsidRPr="004935E8" w:rsidRDefault="004935E8" w:rsidP="004935E8">
      <w:pPr>
        <w:pStyle w:val="ListParagraph"/>
        <w:numPr>
          <w:ilvl w:val="0"/>
          <w:numId w:val="13"/>
        </w:numPr>
        <w:ind w:left="360"/>
        <w:rPr>
          <w:szCs w:val="24"/>
        </w:rPr>
      </w:pPr>
      <w:r w:rsidRPr="004935E8">
        <w:rPr>
          <w:szCs w:val="24"/>
        </w:rPr>
        <w:t xml:space="preserve">Place the two mass bars in the blue cart. </w:t>
      </w:r>
    </w:p>
    <w:p w:rsidR="004935E8" w:rsidRDefault="004935E8" w:rsidP="004935E8">
      <w:pPr>
        <w:pStyle w:val="ListParagraph"/>
        <w:widowControl w:val="0"/>
        <w:ind w:left="360"/>
        <w:rPr>
          <w:szCs w:val="24"/>
        </w:rPr>
      </w:pPr>
    </w:p>
    <w:p w:rsidR="004935E8" w:rsidRPr="004935E8" w:rsidRDefault="004935E8" w:rsidP="004935E8">
      <w:pPr>
        <w:pStyle w:val="ListParagraph"/>
        <w:widowControl w:val="0"/>
        <w:numPr>
          <w:ilvl w:val="0"/>
          <w:numId w:val="13"/>
        </w:numPr>
        <w:ind w:left="360"/>
        <w:rPr>
          <w:szCs w:val="24"/>
        </w:rPr>
      </w:pPr>
      <w:r w:rsidRPr="004935E8">
        <w:rPr>
          <w:szCs w:val="24"/>
        </w:rPr>
        <w:t>Repeat the procedure from Part A.</w:t>
      </w:r>
    </w:p>
    <w:p w:rsidR="002455A9" w:rsidRPr="004935E8" w:rsidRDefault="002455A9">
      <w:pPr>
        <w:widowControl w:val="0"/>
        <w:rPr>
          <w:szCs w:val="24"/>
        </w:rPr>
      </w:pPr>
    </w:p>
    <w:p w:rsidR="00A171CD" w:rsidRPr="00A171CD" w:rsidRDefault="001E3BBE" w:rsidP="00A171CD">
      <w:pPr>
        <w:rPr>
          <w:b/>
          <w:sz w:val="28"/>
          <w:szCs w:val="28"/>
        </w:rPr>
      </w:pPr>
      <w:r>
        <w:rPr>
          <w:b/>
          <w:sz w:val="28"/>
          <w:szCs w:val="28"/>
        </w:rPr>
        <w:t>ANALYSIS</w:t>
      </w:r>
    </w:p>
    <w:p w:rsidR="00A171CD" w:rsidRPr="00A171CD" w:rsidRDefault="00A171CD" w:rsidP="00A171CD">
      <w:pPr>
        <w:rPr>
          <w:szCs w:val="24"/>
        </w:rPr>
      </w:pPr>
    </w:p>
    <w:p w:rsidR="00A171CD" w:rsidRPr="00A171CD" w:rsidRDefault="00A171CD" w:rsidP="00A171CD">
      <w:pPr>
        <w:pStyle w:val="ListParagraph"/>
        <w:numPr>
          <w:ilvl w:val="0"/>
          <w:numId w:val="15"/>
        </w:numPr>
        <w:ind w:left="360"/>
        <w:rPr>
          <w:szCs w:val="24"/>
        </w:rPr>
      </w:pPr>
      <w:r w:rsidRPr="00A171CD">
        <w:rPr>
          <w:szCs w:val="24"/>
        </w:rPr>
        <w:t>Calculate the initial and the final momentum for each cart for each of the collisions.</w:t>
      </w:r>
    </w:p>
    <w:p w:rsidR="00A171CD" w:rsidRDefault="00A171CD" w:rsidP="00A171CD">
      <w:pPr>
        <w:pStyle w:val="ListParagraph"/>
        <w:widowControl w:val="0"/>
        <w:ind w:left="360"/>
        <w:rPr>
          <w:szCs w:val="24"/>
        </w:rPr>
      </w:pPr>
    </w:p>
    <w:p w:rsidR="00036128" w:rsidRPr="00A171CD" w:rsidRDefault="00A171CD" w:rsidP="00A171CD">
      <w:pPr>
        <w:pStyle w:val="ListParagraph"/>
        <w:widowControl w:val="0"/>
        <w:numPr>
          <w:ilvl w:val="0"/>
          <w:numId w:val="15"/>
        </w:numPr>
        <w:ind w:left="360"/>
        <w:rPr>
          <w:szCs w:val="24"/>
        </w:rPr>
      </w:pPr>
      <w:r w:rsidRPr="00A171CD">
        <w:rPr>
          <w:szCs w:val="24"/>
        </w:rPr>
        <w:t>Calculate the percent difference between the total initial momentum and the total final momentum for each collision.</w:t>
      </w:r>
    </w:p>
    <w:p w:rsidR="00036128" w:rsidRDefault="00A028D7">
      <w:pPr>
        <w:widowControl w:val="0"/>
        <w:ind w:left="720" w:hanging="720"/>
      </w:pPr>
      <w:r>
        <w:tab/>
      </w:r>
      <w:r w:rsidRPr="00036128">
        <w:rPr>
          <w:position w:val="-32"/>
        </w:rPr>
        <w:object w:dxaOrig="34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pt;height:36pt" o:ole="" fillcolor="window">
            <v:imagedata r:id="rId12" o:title=""/>
          </v:shape>
          <o:OLEObject Type="Embed" ProgID="Equation.3" ShapeID="_x0000_i1025" DrawAspect="Content" ObjectID="_1556040256" r:id="rId13"/>
        </w:object>
      </w:r>
    </w:p>
    <w:p w:rsidR="00A171CD" w:rsidRPr="00A171CD" w:rsidRDefault="00A171CD" w:rsidP="00A171CD">
      <w:pPr>
        <w:pStyle w:val="ListParagraph"/>
        <w:numPr>
          <w:ilvl w:val="0"/>
          <w:numId w:val="15"/>
        </w:numPr>
        <w:ind w:left="360"/>
        <w:rPr>
          <w:szCs w:val="24"/>
        </w:rPr>
      </w:pPr>
      <w:r w:rsidRPr="00A171CD">
        <w:rPr>
          <w:szCs w:val="24"/>
        </w:rPr>
        <w:t>Calculate the initial and the final kinetic energy for each cart for each of the collisions.</w:t>
      </w:r>
    </w:p>
    <w:p w:rsidR="00A171CD" w:rsidRDefault="00A171CD" w:rsidP="00A171CD">
      <w:pPr>
        <w:pStyle w:val="ListParagraph"/>
        <w:widowControl w:val="0"/>
        <w:ind w:left="360"/>
        <w:rPr>
          <w:szCs w:val="24"/>
        </w:rPr>
      </w:pPr>
    </w:p>
    <w:p w:rsidR="00036128" w:rsidRPr="00A171CD" w:rsidRDefault="00CD6495" w:rsidP="00A171CD">
      <w:pPr>
        <w:pStyle w:val="ListParagraph"/>
        <w:widowControl w:val="0"/>
        <w:numPr>
          <w:ilvl w:val="0"/>
          <w:numId w:val="15"/>
        </w:numPr>
        <w:ind w:left="360"/>
        <w:rPr>
          <w:szCs w:val="24"/>
        </w:rPr>
      </w:pPr>
      <w:r w:rsidRPr="00A171CD">
        <w:rPr>
          <w:szCs w:val="24"/>
        </w:rPr>
        <w:t>Calculate</w:t>
      </w:r>
      <w:r w:rsidR="00A171CD" w:rsidRPr="00A171CD">
        <w:rPr>
          <w:szCs w:val="24"/>
        </w:rPr>
        <w:t xml:space="preserve"> the percent of the total kinetic energy lost for each collision.</w:t>
      </w:r>
    </w:p>
    <w:p w:rsidR="00036128" w:rsidRDefault="00036128">
      <w:pPr>
        <w:widowControl w:val="0"/>
        <w:rPr>
          <w:sz w:val="28"/>
        </w:rPr>
      </w:pPr>
    </w:p>
    <w:p w:rsidR="006A00C2" w:rsidRDefault="006A00C2">
      <w:pPr>
        <w:rPr>
          <w:sz w:val="28"/>
        </w:rPr>
      </w:pPr>
      <w:r>
        <w:rPr>
          <w:sz w:val="28"/>
        </w:rPr>
        <w:br w:type="page"/>
      </w:r>
    </w:p>
    <w:p w:rsidR="00036128" w:rsidRDefault="00A028D7">
      <w:pPr>
        <w:widowControl w:val="0"/>
        <w:rPr>
          <w:sz w:val="28"/>
        </w:rPr>
      </w:pPr>
      <w:r>
        <w:rPr>
          <w:b/>
          <w:sz w:val="28"/>
        </w:rPr>
        <w:lastRenderedPageBreak/>
        <w:t>IV.</w:t>
      </w:r>
      <w:r>
        <w:rPr>
          <w:b/>
          <w:sz w:val="28"/>
        </w:rPr>
        <w:tab/>
      </w:r>
      <w:r w:rsidR="00652904" w:rsidRPr="00652904">
        <w:rPr>
          <w:b/>
          <w:sz w:val="28"/>
          <w:u w:val="single"/>
        </w:rPr>
        <w:t xml:space="preserve">Total </w:t>
      </w:r>
      <w:r>
        <w:rPr>
          <w:b/>
          <w:sz w:val="28"/>
          <w:u w:val="single"/>
        </w:rPr>
        <w:t xml:space="preserve">Momentum and </w:t>
      </w:r>
      <w:r w:rsidR="00652904">
        <w:rPr>
          <w:b/>
          <w:sz w:val="28"/>
          <w:u w:val="single"/>
        </w:rPr>
        <w:t xml:space="preserve">Total </w:t>
      </w:r>
      <w:r>
        <w:rPr>
          <w:b/>
          <w:sz w:val="28"/>
          <w:u w:val="single"/>
        </w:rPr>
        <w:t>Energy</w:t>
      </w:r>
    </w:p>
    <w:p w:rsidR="00036128" w:rsidRDefault="00036128">
      <w:pPr>
        <w:widowControl w:val="0"/>
        <w:ind w:left="720" w:hanging="720"/>
      </w:pPr>
    </w:p>
    <w:p w:rsidR="0003212C" w:rsidRPr="007460FF" w:rsidRDefault="0003212C" w:rsidP="007460FF">
      <w:pPr>
        <w:pStyle w:val="ListParagraph"/>
        <w:widowControl w:val="0"/>
        <w:numPr>
          <w:ilvl w:val="0"/>
          <w:numId w:val="19"/>
        </w:numPr>
        <w:ind w:left="360"/>
        <w:rPr>
          <w:szCs w:val="24"/>
        </w:rPr>
      </w:pPr>
      <w:r w:rsidRPr="007460FF">
        <w:rPr>
          <w:szCs w:val="24"/>
        </w:rPr>
        <w:t xml:space="preserve">Create </w:t>
      </w:r>
      <w:r w:rsidR="007460FF" w:rsidRPr="007460FF">
        <w:rPr>
          <w:szCs w:val="24"/>
        </w:rPr>
        <w:t>these</w:t>
      </w:r>
      <w:r w:rsidRPr="007460FF">
        <w:rPr>
          <w:szCs w:val="24"/>
        </w:rPr>
        <w:t xml:space="preserve"> calculations in PASCO Capstone:</w:t>
      </w:r>
    </w:p>
    <w:p w:rsidR="0003212C" w:rsidRPr="007460FF" w:rsidRDefault="007460FF" w:rsidP="007460FF">
      <w:pPr>
        <w:pStyle w:val="ListParagraph"/>
        <w:widowControl w:val="0"/>
        <w:ind w:left="900"/>
        <w:rPr>
          <w:rFonts w:ascii="Cambria Math" w:hAnsi="Cambria Math" w:cs="Cambria Math"/>
          <w:color w:val="000000"/>
        </w:rPr>
      </w:pPr>
      <w:r w:rsidRPr="007460FF">
        <w:rPr>
          <w:color w:val="000000"/>
        </w:rPr>
        <w:t>p</w:t>
      </w:r>
      <w:r w:rsidR="00717E18">
        <w:rPr>
          <w:color w:val="000000"/>
        </w:rPr>
        <w:t>_</w:t>
      </w:r>
      <w:r w:rsidRPr="007460FF">
        <w:rPr>
          <w:color w:val="000000"/>
        </w:rPr>
        <w:t>total=m</w:t>
      </w:r>
      <w:r w:rsidRPr="007460FF">
        <w:rPr>
          <w:rFonts w:ascii="Cambria Math" w:hAnsi="Cambria Math" w:cs="Cambria Math"/>
          <w:color w:val="000000"/>
        </w:rPr>
        <w:t>₁</w:t>
      </w:r>
      <w:r w:rsidRPr="007460FF">
        <w:rPr>
          <w:color w:val="000000"/>
        </w:rPr>
        <w:t xml:space="preserve"> v</w:t>
      </w:r>
      <w:r w:rsidRPr="007460FF">
        <w:rPr>
          <w:rFonts w:ascii="Cambria Math" w:hAnsi="Cambria Math" w:cs="Cambria Math"/>
          <w:color w:val="000000"/>
        </w:rPr>
        <w:t>₁</w:t>
      </w:r>
      <w:r w:rsidRPr="007460FF">
        <w:rPr>
          <w:color w:val="000000"/>
        </w:rPr>
        <w:t>+m</w:t>
      </w:r>
      <w:r w:rsidRPr="007460FF">
        <w:rPr>
          <w:rFonts w:ascii="Cambria Math" w:hAnsi="Cambria Math" w:cs="Cambria Math"/>
          <w:color w:val="000000"/>
        </w:rPr>
        <w:t>₂</w:t>
      </w:r>
      <w:r w:rsidRPr="007460FF">
        <w:rPr>
          <w:color w:val="000000"/>
        </w:rPr>
        <w:t xml:space="preserve"> v</w:t>
      </w:r>
      <w:r w:rsidRPr="007460FF">
        <w:rPr>
          <w:rFonts w:ascii="Cambria Math" w:hAnsi="Cambria Math" w:cs="Cambria Math"/>
          <w:color w:val="000000"/>
        </w:rPr>
        <w:t>₂</w:t>
      </w:r>
    </w:p>
    <w:p w:rsidR="007460FF" w:rsidRPr="007460FF" w:rsidRDefault="007460FF" w:rsidP="007460FF">
      <w:pPr>
        <w:pStyle w:val="ListParagraph"/>
        <w:widowControl w:val="0"/>
        <w:ind w:left="900"/>
        <w:rPr>
          <w:rFonts w:ascii="Cambria Math" w:hAnsi="Cambria Math" w:cs="Cambria Math"/>
          <w:color w:val="000000"/>
        </w:rPr>
      </w:pPr>
      <w:r w:rsidRPr="007460FF">
        <w:rPr>
          <w:color w:val="000000"/>
        </w:rPr>
        <w:t>KEtotal=KE</w:t>
      </w:r>
      <w:r w:rsidRPr="007460FF">
        <w:rPr>
          <w:rFonts w:ascii="Cambria Math" w:hAnsi="Cambria Math" w:cs="Cambria Math"/>
          <w:color w:val="000000"/>
        </w:rPr>
        <w:t>₁</w:t>
      </w:r>
      <w:r w:rsidRPr="007460FF">
        <w:rPr>
          <w:color w:val="000000"/>
        </w:rPr>
        <w:t>+KE</w:t>
      </w:r>
      <w:r w:rsidRPr="007460FF">
        <w:rPr>
          <w:rFonts w:ascii="Cambria Math" w:hAnsi="Cambria Math" w:cs="Cambria Math"/>
          <w:color w:val="000000"/>
        </w:rPr>
        <w:t>₂</w:t>
      </w:r>
    </w:p>
    <w:p w:rsidR="007460FF" w:rsidRPr="007460FF" w:rsidRDefault="007460FF" w:rsidP="007460FF">
      <w:pPr>
        <w:pStyle w:val="ListParagraph"/>
        <w:widowControl w:val="0"/>
        <w:ind w:left="900"/>
        <w:rPr>
          <w:color w:val="000000"/>
        </w:rPr>
      </w:pPr>
      <w:r w:rsidRPr="007460FF">
        <w:rPr>
          <w:color w:val="000000"/>
        </w:rPr>
        <w:t>KE</w:t>
      </w:r>
      <w:r w:rsidRPr="007460FF">
        <w:rPr>
          <w:rFonts w:ascii="Cambria Math" w:hAnsi="Cambria Math" w:cs="Cambria Math"/>
          <w:color w:val="000000"/>
        </w:rPr>
        <w:t>₁</w:t>
      </w:r>
      <w:r w:rsidRPr="007460FF">
        <w:rPr>
          <w:color w:val="000000"/>
        </w:rPr>
        <w:t>=1/2*m</w:t>
      </w:r>
      <w:r w:rsidRPr="007460FF">
        <w:rPr>
          <w:rFonts w:ascii="Cambria Math" w:hAnsi="Cambria Math" w:cs="Cambria Math"/>
          <w:color w:val="000000"/>
        </w:rPr>
        <w:t>₁</w:t>
      </w:r>
      <w:r w:rsidRPr="007460FF">
        <w:rPr>
          <w:color w:val="000000"/>
        </w:rPr>
        <w:t xml:space="preserve"> v</w:t>
      </w:r>
      <w:r w:rsidRPr="007460FF">
        <w:rPr>
          <w:rFonts w:ascii="Cambria Math" w:hAnsi="Cambria Math" w:cs="Cambria Math"/>
          <w:color w:val="000000"/>
        </w:rPr>
        <w:t>₁</w:t>
      </w:r>
      <w:r w:rsidRPr="007460FF">
        <w:rPr>
          <w:color w:val="000000"/>
        </w:rPr>
        <w:t>²</w:t>
      </w:r>
    </w:p>
    <w:p w:rsidR="007460FF" w:rsidRPr="007460FF" w:rsidRDefault="007460FF" w:rsidP="007460FF">
      <w:pPr>
        <w:pStyle w:val="ListParagraph"/>
        <w:widowControl w:val="0"/>
        <w:ind w:left="900"/>
        <w:rPr>
          <w:color w:val="000000"/>
        </w:rPr>
      </w:pPr>
      <w:r w:rsidRPr="007460FF">
        <w:rPr>
          <w:color w:val="000000"/>
        </w:rPr>
        <w:t>KE</w:t>
      </w:r>
      <w:r w:rsidRPr="007460FF">
        <w:rPr>
          <w:rFonts w:ascii="Cambria Math" w:hAnsi="Cambria Math" w:cs="Cambria Math"/>
          <w:color w:val="000000"/>
        </w:rPr>
        <w:t>₂</w:t>
      </w:r>
      <w:r w:rsidRPr="007460FF">
        <w:rPr>
          <w:color w:val="000000"/>
        </w:rPr>
        <w:t>=1/2*m</w:t>
      </w:r>
      <w:r w:rsidRPr="007460FF">
        <w:rPr>
          <w:rFonts w:ascii="Cambria Math" w:hAnsi="Cambria Math" w:cs="Cambria Math"/>
          <w:color w:val="000000"/>
        </w:rPr>
        <w:t>₂</w:t>
      </w:r>
      <w:r w:rsidRPr="007460FF">
        <w:rPr>
          <w:color w:val="000000"/>
        </w:rPr>
        <w:t xml:space="preserve"> v</w:t>
      </w:r>
      <w:r w:rsidRPr="007460FF">
        <w:rPr>
          <w:rFonts w:ascii="Cambria Math" w:hAnsi="Cambria Math" w:cs="Cambria Math"/>
          <w:color w:val="000000"/>
        </w:rPr>
        <w:t>₂</w:t>
      </w:r>
      <w:r w:rsidRPr="007460FF">
        <w:rPr>
          <w:color w:val="000000"/>
        </w:rPr>
        <w:t>²</w:t>
      </w:r>
    </w:p>
    <w:p w:rsidR="007460FF" w:rsidRPr="007460FF" w:rsidRDefault="007460FF" w:rsidP="007460FF">
      <w:pPr>
        <w:pStyle w:val="ListParagraph"/>
        <w:widowControl w:val="0"/>
        <w:ind w:left="900"/>
        <w:rPr>
          <w:color w:val="000000"/>
        </w:rPr>
      </w:pPr>
      <w:r w:rsidRPr="007460FF">
        <w:rPr>
          <w:color w:val="000000"/>
        </w:rPr>
        <w:t>v</w:t>
      </w:r>
      <w:r w:rsidRPr="007460FF">
        <w:rPr>
          <w:rFonts w:ascii="Cambria Math" w:hAnsi="Cambria Math" w:cs="Cambria Math"/>
          <w:color w:val="000000"/>
        </w:rPr>
        <w:t>₁</w:t>
      </w:r>
      <w:r w:rsidR="00C03880">
        <w:rPr>
          <w:color w:val="000000"/>
        </w:rPr>
        <w:t>=[Red Velocity, Ch P1(m/s)</w:t>
      </w:r>
      <w:r w:rsidRPr="007460FF">
        <w:rPr>
          <w:color w:val="000000"/>
        </w:rPr>
        <w:t>]</w:t>
      </w:r>
    </w:p>
    <w:p w:rsidR="007460FF" w:rsidRPr="007460FF" w:rsidRDefault="007460FF" w:rsidP="007460FF">
      <w:pPr>
        <w:pStyle w:val="ListParagraph"/>
        <w:widowControl w:val="0"/>
        <w:ind w:left="900"/>
        <w:rPr>
          <w:color w:val="000000"/>
        </w:rPr>
      </w:pPr>
      <w:r w:rsidRPr="007460FF">
        <w:rPr>
          <w:color w:val="000000"/>
        </w:rPr>
        <w:t>v</w:t>
      </w:r>
      <w:r w:rsidRPr="007460FF">
        <w:rPr>
          <w:rFonts w:ascii="Cambria Math" w:hAnsi="Cambria Math" w:cs="Cambria Math"/>
          <w:color w:val="000000"/>
        </w:rPr>
        <w:t>₂</w:t>
      </w:r>
      <w:r w:rsidR="00C03880">
        <w:rPr>
          <w:color w:val="000000"/>
        </w:rPr>
        <w:t>=[Blue Velocity, Ch P2(m/s)</w:t>
      </w:r>
      <w:r w:rsidRPr="007460FF">
        <w:rPr>
          <w:color w:val="000000"/>
        </w:rPr>
        <w:t>]</w:t>
      </w:r>
    </w:p>
    <w:p w:rsidR="007460FF" w:rsidRPr="007460FF" w:rsidRDefault="007460FF" w:rsidP="007460FF">
      <w:pPr>
        <w:pStyle w:val="ListParagraph"/>
        <w:widowControl w:val="0"/>
        <w:ind w:left="900"/>
        <w:rPr>
          <w:color w:val="000000"/>
        </w:rPr>
      </w:pPr>
      <w:r w:rsidRPr="007460FF">
        <w:rPr>
          <w:color w:val="000000"/>
        </w:rPr>
        <w:t>m</w:t>
      </w:r>
      <w:r w:rsidRPr="007460FF">
        <w:rPr>
          <w:color w:val="000000"/>
          <w:vertAlign w:val="subscript"/>
        </w:rPr>
        <w:t>1</w:t>
      </w:r>
      <w:r w:rsidRPr="007460FF">
        <w:rPr>
          <w:color w:val="000000"/>
        </w:rPr>
        <w:t>= mass of Red cart</w:t>
      </w:r>
      <w:bookmarkStart w:id="0" w:name="_GoBack"/>
      <w:bookmarkEnd w:id="0"/>
    </w:p>
    <w:p w:rsidR="007460FF" w:rsidRPr="007460FF" w:rsidRDefault="007460FF" w:rsidP="007460FF">
      <w:pPr>
        <w:pStyle w:val="ListParagraph"/>
        <w:widowControl w:val="0"/>
        <w:ind w:left="900"/>
        <w:rPr>
          <w:color w:val="000000"/>
        </w:rPr>
      </w:pPr>
      <w:r w:rsidRPr="007460FF">
        <w:rPr>
          <w:color w:val="000000"/>
        </w:rPr>
        <w:t>m</w:t>
      </w:r>
      <w:r w:rsidRPr="007460FF">
        <w:rPr>
          <w:color w:val="000000"/>
          <w:vertAlign w:val="subscript"/>
        </w:rPr>
        <w:t>2</w:t>
      </w:r>
      <w:r w:rsidRPr="007460FF">
        <w:rPr>
          <w:color w:val="000000"/>
        </w:rPr>
        <w:t>= mass of Blue cart</w:t>
      </w:r>
    </w:p>
    <w:p w:rsidR="007460FF" w:rsidRPr="007460FF" w:rsidRDefault="007460FF" w:rsidP="007460FF">
      <w:pPr>
        <w:widowControl w:val="0"/>
        <w:ind w:left="360" w:firstLine="720"/>
        <w:rPr>
          <w:color w:val="000000"/>
        </w:rPr>
      </w:pPr>
    </w:p>
    <w:p w:rsidR="007460FF" w:rsidRPr="007460FF" w:rsidRDefault="007460FF" w:rsidP="007460FF">
      <w:pPr>
        <w:pStyle w:val="ListParagraph"/>
        <w:widowControl w:val="0"/>
        <w:numPr>
          <w:ilvl w:val="0"/>
          <w:numId w:val="19"/>
        </w:numPr>
        <w:ind w:left="360"/>
        <w:rPr>
          <w:szCs w:val="24"/>
        </w:rPr>
      </w:pPr>
      <w:r w:rsidRPr="007460FF">
        <w:rPr>
          <w:color w:val="000000"/>
        </w:rPr>
        <w:t>Graph p</w:t>
      </w:r>
      <w:r w:rsidRPr="007460FF">
        <w:rPr>
          <w:color w:val="000000"/>
          <w:vertAlign w:val="subscript"/>
        </w:rPr>
        <w:t xml:space="preserve">total </w:t>
      </w:r>
      <w:r w:rsidRPr="007460FF">
        <w:rPr>
          <w:color w:val="000000"/>
        </w:rPr>
        <w:t>vs. time and add a second plot area for KE</w:t>
      </w:r>
      <w:r w:rsidRPr="007460FF">
        <w:rPr>
          <w:color w:val="000000"/>
          <w:vertAlign w:val="subscript"/>
        </w:rPr>
        <w:t>total</w:t>
      </w:r>
      <w:r w:rsidRPr="007460FF">
        <w:rPr>
          <w:color w:val="000000"/>
        </w:rPr>
        <w:t xml:space="preserve"> vs. time.</w:t>
      </w:r>
    </w:p>
    <w:p w:rsidR="0003212C" w:rsidRDefault="0003212C" w:rsidP="007460FF">
      <w:pPr>
        <w:widowControl w:val="0"/>
        <w:ind w:left="360"/>
        <w:rPr>
          <w:szCs w:val="24"/>
        </w:rPr>
      </w:pPr>
    </w:p>
    <w:p w:rsidR="00036128" w:rsidRPr="007460FF" w:rsidRDefault="0003212C" w:rsidP="007460FF">
      <w:pPr>
        <w:pStyle w:val="ListParagraph"/>
        <w:widowControl w:val="0"/>
        <w:numPr>
          <w:ilvl w:val="0"/>
          <w:numId w:val="19"/>
        </w:numPr>
        <w:ind w:left="360"/>
        <w:rPr>
          <w:szCs w:val="24"/>
        </w:rPr>
      </w:pPr>
      <w:r w:rsidRPr="007460FF">
        <w:rPr>
          <w:szCs w:val="24"/>
        </w:rPr>
        <w:t>Examine the graphs to see what happens before, during, and after the collisions. Look at each type of collision and record your observations.</w:t>
      </w:r>
      <w:r w:rsidR="00A242FE">
        <w:rPr>
          <w:szCs w:val="24"/>
        </w:rPr>
        <w:t xml:space="preserve"> You will have to change the masses in the calculations when you look at the unequal mass collisions.</w:t>
      </w:r>
    </w:p>
    <w:p w:rsidR="00652904" w:rsidRDefault="00652904">
      <w:pPr>
        <w:widowControl w:val="0"/>
        <w:rPr>
          <w:b/>
          <w:sz w:val="28"/>
        </w:rPr>
      </w:pPr>
    </w:p>
    <w:p w:rsidR="00036128" w:rsidRDefault="001E3BBE">
      <w:pPr>
        <w:widowControl w:val="0"/>
        <w:rPr>
          <w:sz w:val="28"/>
        </w:rPr>
      </w:pPr>
      <w:r>
        <w:rPr>
          <w:b/>
          <w:sz w:val="28"/>
        </w:rPr>
        <w:t>CONCLUSION</w:t>
      </w:r>
    </w:p>
    <w:p w:rsidR="00A171CD" w:rsidRDefault="00A171CD">
      <w:pPr>
        <w:widowControl w:val="0"/>
      </w:pPr>
    </w:p>
    <w:p w:rsidR="00A171CD" w:rsidRDefault="00A028D7" w:rsidP="00A171CD">
      <w:pPr>
        <w:pStyle w:val="NormalWeb"/>
        <w:spacing w:before="0" w:beforeAutospacing="0" w:after="0" w:afterAutospacing="0"/>
      </w:pPr>
      <w:r>
        <w:t>In general, what did you learn about conservation of momentum and kinetic energy in different types of collisions?</w:t>
      </w:r>
    </w:p>
    <w:p w:rsidR="00A171CD" w:rsidRDefault="00A171CD" w:rsidP="00A171CD">
      <w:pPr>
        <w:pStyle w:val="NormalWeb"/>
        <w:spacing w:before="0" w:beforeAutospacing="0" w:after="0" w:afterAutospacing="0"/>
      </w:pPr>
    </w:p>
    <w:p w:rsidR="00A171CD" w:rsidRPr="00717E18" w:rsidRDefault="00A171CD" w:rsidP="00A171CD">
      <w:pPr>
        <w:pStyle w:val="NormalWeb"/>
        <w:numPr>
          <w:ilvl w:val="0"/>
          <w:numId w:val="18"/>
        </w:numPr>
        <w:spacing w:before="0" w:beforeAutospacing="0" w:after="0" w:afterAutospacing="0"/>
        <w:ind w:left="360"/>
      </w:pPr>
      <w:r w:rsidRPr="00A171CD">
        <w:rPr>
          <w:color w:val="000000"/>
        </w:rPr>
        <w:t>Was momentum conserved for all types of collisions?</w:t>
      </w:r>
    </w:p>
    <w:p w:rsidR="00717E18" w:rsidRPr="00717E18" w:rsidRDefault="00717E18" w:rsidP="00717E18">
      <w:pPr>
        <w:pStyle w:val="NormalWeb"/>
        <w:spacing w:before="0" w:beforeAutospacing="0" w:after="0" w:afterAutospacing="0"/>
        <w:ind w:left="360"/>
      </w:pPr>
    </w:p>
    <w:p w:rsidR="00717E18" w:rsidRPr="00A171CD" w:rsidRDefault="00717E18" w:rsidP="00A171CD">
      <w:pPr>
        <w:pStyle w:val="NormalWeb"/>
        <w:numPr>
          <w:ilvl w:val="0"/>
          <w:numId w:val="18"/>
        </w:numPr>
        <w:spacing w:before="0" w:beforeAutospacing="0" w:after="0" w:afterAutospacing="0"/>
        <w:ind w:left="360"/>
      </w:pPr>
      <w:r>
        <w:rPr>
          <w:color w:val="000000"/>
        </w:rPr>
        <w:t>Was total velocity conserved for all types collisions?</w:t>
      </w:r>
    </w:p>
    <w:p w:rsidR="00A171CD" w:rsidRPr="00A171CD" w:rsidRDefault="00A171CD" w:rsidP="00A171CD">
      <w:pPr>
        <w:pStyle w:val="NormalWeb"/>
        <w:spacing w:before="0" w:beforeAutospacing="0" w:after="0" w:afterAutospacing="0"/>
        <w:ind w:left="360"/>
        <w:rPr>
          <w:color w:val="000000"/>
        </w:rPr>
      </w:pPr>
    </w:p>
    <w:p w:rsidR="00A028D7" w:rsidRPr="00A242FE" w:rsidRDefault="00A242FE" w:rsidP="00A242FE">
      <w:pPr>
        <w:pStyle w:val="NormalWeb"/>
        <w:numPr>
          <w:ilvl w:val="0"/>
          <w:numId w:val="18"/>
        </w:numPr>
        <w:spacing w:before="0" w:beforeAutospacing="0" w:after="0" w:afterAutospacing="0"/>
        <w:ind w:left="360"/>
      </w:pPr>
      <w:r w:rsidRPr="00A242FE">
        <w:rPr>
          <w:color w:val="000000"/>
        </w:rPr>
        <w:t>Was energy conserved for all types of collisions? Where did the extra kinetic energy come from in the explosions? What happens to the initial kinetic energy that is lost in a collision?</w:t>
      </w:r>
    </w:p>
    <w:sectPr w:rsidR="00A028D7" w:rsidRPr="00A242FE" w:rsidSect="00036128">
      <w:headerReference w:type="default" r:id="rId14"/>
      <w:footerReference w:type="default" r:id="rId15"/>
      <w:footnotePr>
        <w:numFmt w:val="lowerLetter"/>
      </w:footnotePr>
      <w:endnotePr>
        <w:numFmt w:val="lowerLetter"/>
      </w:endnotePr>
      <w:pgSz w:w="12240" w:h="15840" w:code="1"/>
      <w:pgMar w:top="1440" w:right="1440" w:bottom="1440" w:left="1440" w:header="720" w:footer="9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13A" w:rsidRDefault="009D613A">
      <w:r>
        <w:separator/>
      </w:r>
    </w:p>
  </w:endnote>
  <w:endnote w:type="continuationSeparator" w:id="0">
    <w:p w:rsidR="009D613A" w:rsidRDefault="009D6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128" w:rsidRDefault="002C49A1">
    <w:pPr>
      <w:pStyle w:val="Footer"/>
    </w:pPr>
    <w:r>
      <w:rPr>
        <w:i/>
        <w:noProof/>
        <w:sz w:val="20"/>
      </w:rPr>
      <w:drawing>
        <wp:anchor distT="0" distB="0" distL="114300" distR="114300" simplePos="0" relativeHeight="251657728" behindDoc="1" locked="0" layoutInCell="1" allowOverlap="0">
          <wp:simplePos x="0" y="0"/>
          <wp:positionH relativeFrom="column">
            <wp:posOffset>5029200</wp:posOffset>
          </wp:positionH>
          <wp:positionV relativeFrom="paragraph">
            <wp:posOffset>-21590</wp:posOffset>
          </wp:positionV>
          <wp:extent cx="888365" cy="178435"/>
          <wp:effectExtent l="19050" t="0" r="6985" b="0"/>
          <wp:wrapTight wrapText="bothSides">
            <wp:wrapPolygon edited="0">
              <wp:start x="-463" y="0"/>
              <wp:lineTo x="-463" y="18448"/>
              <wp:lineTo x="21770" y="18448"/>
              <wp:lineTo x="21770" y="0"/>
              <wp:lineTo x="-463" y="0"/>
            </wp:wrapPolygon>
          </wp:wrapTight>
          <wp:docPr id="2" name="Picture 2" descr="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LUE"/>
                  <pic:cNvPicPr>
                    <a:picLocks noChangeAspect="1" noChangeArrowheads="1"/>
                  </pic:cNvPicPr>
                </pic:nvPicPr>
                <pic:blipFill>
                  <a:blip r:embed="rId1"/>
                  <a:srcRect/>
                  <a:stretch>
                    <a:fillRect/>
                  </a:stretch>
                </pic:blipFill>
                <pic:spPr bwMode="auto">
                  <a:xfrm>
                    <a:off x="0" y="0"/>
                    <a:ext cx="888365" cy="178435"/>
                  </a:xfrm>
                  <a:prstGeom prst="rect">
                    <a:avLst/>
                  </a:prstGeom>
                  <a:noFill/>
                  <a:ln w="9525">
                    <a:noFill/>
                    <a:miter lim="800000"/>
                    <a:headEnd/>
                    <a:tailEnd/>
                  </a:ln>
                </pic:spPr>
              </pic:pic>
            </a:graphicData>
          </a:graphic>
        </wp:anchor>
      </w:drawing>
    </w:r>
    <w:r w:rsidR="00A028D7">
      <w:rPr>
        <w:i/>
        <w:sz w:val="16"/>
      </w:rPr>
      <w:t>Written by Ann Hanks</w:t>
    </w:r>
    <w:r w:rsidR="00A028D7">
      <w:tab/>
    </w:r>
    <w:r w:rsidR="00A028D7">
      <w:tab/>
    </w:r>
    <w:r w:rsidR="00350FE1">
      <w:t xml:space="preserve">  </w:t>
    </w:r>
    <w:r w:rsidR="00A028D7">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13A" w:rsidRDefault="009D613A">
      <w:r>
        <w:separator/>
      </w:r>
    </w:p>
  </w:footnote>
  <w:footnote w:type="continuationSeparator" w:id="0">
    <w:p w:rsidR="009D613A" w:rsidRDefault="009D6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128" w:rsidRDefault="002C49A1">
    <w:pPr>
      <w:pStyle w:val="Header"/>
      <w:tabs>
        <w:tab w:val="clear" w:pos="8640"/>
        <w:tab w:val="right" w:pos="9360"/>
      </w:tabs>
      <w:rPr>
        <w:sz w:val="20"/>
      </w:rPr>
    </w:pPr>
    <w:r>
      <w:rPr>
        <w:i/>
        <w:sz w:val="20"/>
      </w:rPr>
      <w:t>Conservation of Momentum EX-5510</w:t>
    </w:r>
    <w:r w:rsidR="00F22CD3">
      <w:rPr>
        <w:i/>
        <w:sz w:val="20"/>
      </w:rPr>
      <w:t>B</w:t>
    </w:r>
    <w:r w:rsidR="00A028D7">
      <w:rPr>
        <w:i/>
        <w:sz w:val="20"/>
      </w:rPr>
      <w:tab/>
    </w:r>
    <w:r w:rsidR="00A028D7">
      <w:rPr>
        <w:i/>
        <w:sz w:val="20"/>
      </w:rPr>
      <w:tab/>
    </w:r>
    <w:r w:rsidR="00A028D7">
      <w:rPr>
        <w:sz w:val="20"/>
      </w:rPr>
      <w:t xml:space="preserve"> Page </w:t>
    </w:r>
    <w:r w:rsidR="00B84B41">
      <w:rPr>
        <w:sz w:val="20"/>
      </w:rPr>
      <w:fldChar w:fldCharType="begin"/>
    </w:r>
    <w:r w:rsidR="00A028D7">
      <w:rPr>
        <w:sz w:val="20"/>
      </w:rPr>
      <w:instrText xml:space="preserve"> PAGE </w:instrText>
    </w:r>
    <w:r w:rsidR="00B84B41">
      <w:rPr>
        <w:sz w:val="20"/>
      </w:rPr>
      <w:fldChar w:fldCharType="separate"/>
    </w:r>
    <w:r w:rsidR="00C03880">
      <w:rPr>
        <w:noProof/>
        <w:sz w:val="20"/>
      </w:rPr>
      <w:t>6</w:t>
    </w:r>
    <w:r w:rsidR="00B84B41">
      <w:rPr>
        <w:sz w:val="20"/>
      </w:rPr>
      <w:fldChar w:fldCharType="end"/>
    </w:r>
    <w:r w:rsidR="00A028D7">
      <w:rPr>
        <w:sz w:val="20"/>
      </w:rPr>
      <w:t xml:space="preserve"> of </w:t>
    </w:r>
    <w:r w:rsidR="00B84B41">
      <w:rPr>
        <w:sz w:val="20"/>
      </w:rPr>
      <w:fldChar w:fldCharType="begin"/>
    </w:r>
    <w:r w:rsidR="00A028D7">
      <w:rPr>
        <w:sz w:val="20"/>
      </w:rPr>
      <w:instrText xml:space="preserve"> NUMPAGES </w:instrText>
    </w:r>
    <w:r w:rsidR="00B84B41">
      <w:rPr>
        <w:sz w:val="20"/>
      </w:rPr>
      <w:fldChar w:fldCharType="separate"/>
    </w:r>
    <w:r w:rsidR="00C03880">
      <w:rPr>
        <w:noProof/>
        <w:sz w:val="20"/>
      </w:rPr>
      <w:t>6</w:t>
    </w:r>
    <w:r w:rsidR="00B84B41">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0E1"/>
    <w:multiLevelType w:val="hybridMultilevel"/>
    <w:tmpl w:val="1E5AB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00E40"/>
    <w:multiLevelType w:val="hybridMultilevel"/>
    <w:tmpl w:val="B7861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273C3"/>
    <w:multiLevelType w:val="hybridMultilevel"/>
    <w:tmpl w:val="8FF05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C489B"/>
    <w:multiLevelType w:val="hybridMultilevel"/>
    <w:tmpl w:val="27F42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7EEC"/>
    <w:multiLevelType w:val="hybridMultilevel"/>
    <w:tmpl w:val="D2C8D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C4D17"/>
    <w:multiLevelType w:val="hybridMultilevel"/>
    <w:tmpl w:val="14AE9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202388"/>
    <w:multiLevelType w:val="hybridMultilevel"/>
    <w:tmpl w:val="9D2E8A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75841"/>
    <w:multiLevelType w:val="hybridMultilevel"/>
    <w:tmpl w:val="DE8C2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549B9"/>
    <w:multiLevelType w:val="hybridMultilevel"/>
    <w:tmpl w:val="8B6E8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740A7B"/>
    <w:multiLevelType w:val="hybridMultilevel"/>
    <w:tmpl w:val="F51CB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D81235"/>
    <w:multiLevelType w:val="hybridMultilevel"/>
    <w:tmpl w:val="5E206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4B5FCA"/>
    <w:multiLevelType w:val="hybridMultilevel"/>
    <w:tmpl w:val="2732E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49649D"/>
    <w:multiLevelType w:val="hybridMultilevel"/>
    <w:tmpl w:val="63C4D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41078"/>
    <w:multiLevelType w:val="hybridMultilevel"/>
    <w:tmpl w:val="091029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AB73C2"/>
    <w:multiLevelType w:val="hybridMultilevel"/>
    <w:tmpl w:val="2258E53A"/>
    <w:lvl w:ilvl="0" w:tplc="5504008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6857E8"/>
    <w:multiLevelType w:val="hybridMultilevel"/>
    <w:tmpl w:val="5A06E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B519FB"/>
    <w:multiLevelType w:val="hybridMultilevel"/>
    <w:tmpl w:val="5310F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D00982"/>
    <w:multiLevelType w:val="hybridMultilevel"/>
    <w:tmpl w:val="FAA65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861306"/>
    <w:multiLevelType w:val="hybridMultilevel"/>
    <w:tmpl w:val="2292A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13"/>
  </w:num>
  <w:num w:numId="4">
    <w:abstractNumId w:val="15"/>
  </w:num>
  <w:num w:numId="5">
    <w:abstractNumId w:val="9"/>
  </w:num>
  <w:num w:numId="6">
    <w:abstractNumId w:val="4"/>
  </w:num>
  <w:num w:numId="7">
    <w:abstractNumId w:val="8"/>
  </w:num>
  <w:num w:numId="8">
    <w:abstractNumId w:val="1"/>
  </w:num>
  <w:num w:numId="9">
    <w:abstractNumId w:val="0"/>
  </w:num>
  <w:num w:numId="10">
    <w:abstractNumId w:val="2"/>
  </w:num>
  <w:num w:numId="11">
    <w:abstractNumId w:val="17"/>
  </w:num>
  <w:num w:numId="12">
    <w:abstractNumId w:val="18"/>
  </w:num>
  <w:num w:numId="13">
    <w:abstractNumId w:val="5"/>
  </w:num>
  <w:num w:numId="14">
    <w:abstractNumId w:val="12"/>
  </w:num>
  <w:num w:numId="15">
    <w:abstractNumId w:val="16"/>
  </w:num>
  <w:num w:numId="16">
    <w:abstractNumId w:val="7"/>
  </w:num>
  <w:num w:numId="17">
    <w:abstractNumId w:val="10"/>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2"/>
  </w:compat>
  <w:rsids>
    <w:rsidRoot w:val="002C49A1"/>
    <w:rsid w:val="000203DF"/>
    <w:rsid w:val="0003212C"/>
    <w:rsid w:val="00036128"/>
    <w:rsid w:val="0012066A"/>
    <w:rsid w:val="00165B2D"/>
    <w:rsid w:val="00177ACB"/>
    <w:rsid w:val="00195D9E"/>
    <w:rsid w:val="001C3A0F"/>
    <w:rsid w:val="001E3BBE"/>
    <w:rsid w:val="0022346F"/>
    <w:rsid w:val="002455A9"/>
    <w:rsid w:val="002C49A1"/>
    <w:rsid w:val="002F2425"/>
    <w:rsid w:val="00350FE1"/>
    <w:rsid w:val="00352D51"/>
    <w:rsid w:val="00357F69"/>
    <w:rsid w:val="003F7D37"/>
    <w:rsid w:val="004935E8"/>
    <w:rsid w:val="005265E6"/>
    <w:rsid w:val="00584315"/>
    <w:rsid w:val="00584C2E"/>
    <w:rsid w:val="00652904"/>
    <w:rsid w:val="00654BB7"/>
    <w:rsid w:val="006A00C2"/>
    <w:rsid w:val="00717E18"/>
    <w:rsid w:val="007460FF"/>
    <w:rsid w:val="007A2442"/>
    <w:rsid w:val="008966C0"/>
    <w:rsid w:val="008D1659"/>
    <w:rsid w:val="008F32B6"/>
    <w:rsid w:val="009430FB"/>
    <w:rsid w:val="009C2130"/>
    <w:rsid w:val="009D613A"/>
    <w:rsid w:val="00A028D7"/>
    <w:rsid w:val="00A03117"/>
    <w:rsid w:val="00A05EE3"/>
    <w:rsid w:val="00A171CD"/>
    <w:rsid w:val="00A242FE"/>
    <w:rsid w:val="00A501DB"/>
    <w:rsid w:val="00AA67EC"/>
    <w:rsid w:val="00AE2E95"/>
    <w:rsid w:val="00B064FE"/>
    <w:rsid w:val="00B4599A"/>
    <w:rsid w:val="00B84B41"/>
    <w:rsid w:val="00B96BE2"/>
    <w:rsid w:val="00B9711F"/>
    <w:rsid w:val="00BD41AF"/>
    <w:rsid w:val="00C03880"/>
    <w:rsid w:val="00C438B0"/>
    <w:rsid w:val="00C76673"/>
    <w:rsid w:val="00C97A6E"/>
    <w:rsid w:val="00CA2C8F"/>
    <w:rsid w:val="00CB4EB8"/>
    <w:rsid w:val="00CD6495"/>
    <w:rsid w:val="00D11B53"/>
    <w:rsid w:val="00D63E9B"/>
    <w:rsid w:val="00E3103D"/>
    <w:rsid w:val="00EC0498"/>
    <w:rsid w:val="00EC1697"/>
    <w:rsid w:val="00EC3561"/>
    <w:rsid w:val="00F22CD3"/>
    <w:rsid w:val="00F43B93"/>
    <w:rsid w:val="00F67434"/>
    <w:rsid w:val="00F72A4D"/>
    <w:rsid w:val="00F872F3"/>
    <w:rsid w:val="00F94C48"/>
    <w:rsid w:val="00F95FBB"/>
    <w:rsid w:val="00F96FAD"/>
    <w:rsid w:val="00FA5CFF"/>
    <w:rsid w:val="00FE2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9B552"/>
  <w15:docId w15:val="{9EDFF6C8-B9EF-4334-98A8-9BADBB8D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36128"/>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36128"/>
    <w:pPr>
      <w:tabs>
        <w:tab w:val="center" w:pos="4320"/>
        <w:tab w:val="right" w:pos="8640"/>
      </w:tabs>
    </w:pPr>
  </w:style>
  <w:style w:type="paragraph" w:styleId="Footer">
    <w:name w:val="footer"/>
    <w:basedOn w:val="Normal"/>
    <w:semiHidden/>
    <w:rsid w:val="00036128"/>
    <w:pPr>
      <w:tabs>
        <w:tab w:val="center" w:pos="4320"/>
        <w:tab w:val="right" w:pos="8640"/>
      </w:tabs>
    </w:pPr>
  </w:style>
  <w:style w:type="paragraph" w:styleId="BalloonText">
    <w:name w:val="Balloon Text"/>
    <w:basedOn w:val="Normal"/>
    <w:link w:val="BalloonTextChar"/>
    <w:uiPriority w:val="99"/>
    <w:semiHidden/>
    <w:unhideWhenUsed/>
    <w:rsid w:val="00350FE1"/>
    <w:rPr>
      <w:rFonts w:ascii="Tahoma" w:hAnsi="Tahoma" w:cs="Tahoma"/>
      <w:sz w:val="16"/>
      <w:szCs w:val="16"/>
    </w:rPr>
  </w:style>
  <w:style w:type="character" w:customStyle="1" w:styleId="MTEquationSection">
    <w:name w:val="MTEquationSection"/>
    <w:basedOn w:val="DefaultParagraphFont"/>
    <w:rsid w:val="00036128"/>
    <w:rPr>
      <w:vanish/>
      <w:color w:val="FF0000"/>
      <w:sz w:val="32"/>
      <w:szCs w:val="32"/>
    </w:rPr>
  </w:style>
  <w:style w:type="paragraph" w:customStyle="1" w:styleId="MTDisplayEquation">
    <w:name w:val="MTDisplayEquation"/>
    <w:basedOn w:val="Normal"/>
    <w:next w:val="Normal"/>
    <w:rsid w:val="00036128"/>
    <w:pPr>
      <w:widowControl w:val="0"/>
      <w:tabs>
        <w:tab w:val="center" w:pos="5040"/>
        <w:tab w:val="right" w:pos="10080"/>
      </w:tabs>
    </w:pPr>
    <w:rPr>
      <w:sz w:val="20"/>
    </w:rPr>
  </w:style>
  <w:style w:type="character" w:customStyle="1" w:styleId="BalloonTextChar">
    <w:name w:val="Balloon Text Char"/>
    <w:basedOn w:val="DefaultParagraphFont"/>
    <w:link w:val="BalloonText"/>
    <w:uiPriority w:val="99"/>
    <w:semiHidden/>
    <w:rsid w:val="00350FE1"/>
    <w:rPr>
      <w:rFonts w:ascii="Tahoma" w:hAnsi="Tahoma" w:cs="Tahoma"/>
      <w:sz w:val="16"/>
      <w:szCs w:val="16"/>
    </w:rPr>
  </w:style>
  <w:style w:type="character" w:styleId="PlaceholderText">
    <w:name w:val="Placeholder Text"/>
    <w:basedOn w:val="DefaultParagraphFont"/>
    <w:uiPriority w:val="99"/>
    <w:semiHidden/>
    <w:rsid w:val="00B064FE"/>
    <w:rPr>
      <w:color w:val="808080"/>
    </w:rPr>
  </w:style>
  <w:style w:type="paragraph" w:styleId="ListParagraph">
    <w:name w:val="List Paragraph"/>
    <w:basedOn w:val="Normal"/>
    <w:uiPriority w:val="34"/>
    <w:qFormat/>
    <w:rsid w:val="001C3A0F"/>
    <w:pPr>
      <w:ind w:left="720"/>
      <w:contextualSpacing/>
    </w:pPr>
  </w:style>
  <w:style w:type="paragraph" w:styleId="NormalWeb">
    <w:name w:val="Normal (Web)"/>
    <w:basedOn w:val="Normal"/>
    <w:uiPriority w:val="99"/>
    <w:unhideWhenUsed/>
    <w:rsid w:val="001C3A0F"/>
    <w:pPr>
      <w:spacing w:before="100" w:beforeAutospacing="1" w:after="100" w:afterAutospacing="1"/>
    </w:pPr>
    <w:rPr>
      <w:szCs w:val="24"/>
    </w:rPr>
  </w:style>
  <w:style w:type="paragraph" w:styleId="Caption">
    <w:name w:val="caption"/>
    <w:basedOn w:val="Normal"/>
    <w:next w:val="Normal"/>
    <w:uiPriority w:val="35"/>
    <w:unhideWhenUsed/>
    <w:qFormat/>
    <w:rsid w:val="00B4599A"/>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41306">
      <w:bodyDiv w:val="1"/>
      <w:marLeft w:val="0"/>
      <w:marRight w:val="0"/>
      <w:marTop w:val="0"/>
      <w:marBottom w:val="0"/>
      <w:divBdr>
        <w:top w:val="none" w:sz="0" w:space="0" w:color="auto"/>
        <w:left w:val="none" w:sz="0" w:space="0" w:color="auto"/>
        <w:bottom w:val="none" w:sz="0" w:space="0" w:color="auto"/>
        <w:right w:val="none" w:sz="0" w:space="0" w:color="auto"/>
      </w:divBdr>
    </w:div>
    <w:div w:id="707950071">
      <w:bodyDiv w:val="1"/>
      <w:marLeft w:val="0"/>
      <w:marRight w:val="0"/>
      <w:marTop w:val="0"/>
      <w:marBottom w:val="0"/>
      <w:divBdr>
        <w:top w:val="none" w:sz="0" w:space="0" w:color="auto"/>
        <w:left w:val="none" w:sz="0" w:space="0" w:color="auto"/>
        <w:bottom w:val="none" w:sz="0" w:space="0" w:color="auto"/>
        <w:right w:val="none" w:sz="0" w:space="0" w:color="auto"/>
      </w:divBdr>
    </w:div>
    <w:div w:id="728961777">
      <w:bodyDiv w:val="1"/>
      <w:marLeft w:val="0"/>
      <w:marRight w:val="0"/>
      <w:marTop w:val="0"/>
      <w:marBottom w:val="0"/>
      <w:divBdr>
        <w:top w:val="none" w:sz="0" w:space="0" w:color="auto"/>
        <w:left w:val="none" w:sz="0" w:space="0" w:color="auto"/>
        <w:bottom w:val="none" w:sz="0" w:space="0" w:color="auto"/>
        <w:right w:val="none" w:sz="0" w:space="0" w:color="auto"/>
      </w:divBdr>
    </w:div>
    <w:div w:id="875233411">
      <w:bodyDiv w:val="1"/>
      <w:marLeft w:val="0"/>
      <w:marRight w:val="0"/>
      <w:marTop w:val="0"/>
      <w:marBottom w:val="0"/>
      <w:divBdr>
        <w:top w:val="none" w:sz="0" w:space="0" w:color="auto"/>
        <w:left w:val="none" w:sz="0" w:space="0" w:color="auto"/>
        <w:bottom w:val="none" w:sz="0" w:space="0" w:color="auto"/>
        <w:right w:val="none" w:sz="0" w:space="0" w:color="auto"/>
      </w:divBdr>
    </w:div>
    <w:div w:id="994141352">
      <w:bodyDiv w:val="1"/>
      <w:marLeft w:val="0"/>
      <w:marRight w:val="0"/>
      <w:marTop w:val="0"/>
      <w:marBottom w:val="0"/>
      <w:divBdr>
        <w:top w:val="none" w:sz="0" w:space="0" w:color="auto"/>
        <w:left w:val="none" w:sz="0" w:space="0" w:color="auto"/>
        <w:bottom w:val="none" w:sz="0" w:space="0" w:color="auto"/>
        <w:right w:val="none" w:sz="0" w:space="0" w:color="auto"/>
      </w:divBdr>
    </w:div>
    <w:div w:id="1083646189">
      <w:bodyDiv w:val="1"/>
      <w:marLeft w:val="0"/>
      <w:marRight w:val="0"/>
      <w:marTop w:val="0"/>
      <w:marBottom w:val="0"/>
      <w:divBdr>
        <w:top w:val="none" w:sz="0" w:space="0" w:color="auto"/>
        <w:left w:val="none" w:sz="0" w:space="0" w:color="auto"/>
        <w:bottom w:val="none" w:sz="0" w:space="0" w:color="auto"/>
        <w:right w:val="none" w:sz="0" w:space="0" w:color="auto"/>
      </w:divBdr>
    </w:div>
    <w:div w:id="1097288092">
      <w:bodyDiv w:val="1"/>
      <w:marLeft w:val="0"/>
      <w:marRight w:val="0"/>
      <w:marTop w:val="0"/>
      <w:marBottom w:val="0"/>
      <w:divBdr>
        <w:top w:val="none" w:sz="0" w:space="0" w:color="auto"/>
        <w:left w:val="none" w:sz="0" w:space="0" w:color="auto"/>
        <w:bottom w:val="none" w:sz="0" w:space="0" w:color="auto"/>
        <w:right w:val="none" w:sz="0" w:space="0" w:color="auto"/>
      </w:divBdr>
    </w:div>
    <w:div w:id="1349024146">
      <w:bodyDiv w:val="1"/>
      <w:marLeft w:val="0"/>
      <w:marRight w:val="0"/>
      <w:marTop w:val="0"/>
      <w:marBottom w:val="0"/>
      <w:divBdr>
        <w:top w:val="none" w:sz="0" w:space="0" w:color="auto"/>
        <w:left w:val="none" w:sz="0" w:space="0" w:color="auto"/>
        <w:bottom w:val="none" w:sz="0" w:space="0" w:color="auto"/>
        <w:right w:val="none" w:sz="0" w:space="0" w:color="auto"/>
      </w:divBdr>
    </w:div>
    <w:div w:id="1672373415">
      <w:bodyDiv w:val="1"/>
      <w:marLeft w:val="0"/>
      <w:marRight w:val="0"/>
      <w:marTop w:val="0"/>
      <w:marBottom w:val="0"/>
      <w:divBdr>
        <w:top w:val="none" w:sz="0" w:space="0" w:color="auto"/>
        <w:left w:val="none" w:sz="0" w:space="0" w:color="auto"/>
        <w:bottom w:val="none" w:sz="0" w:space="0" w:color="auto"/>
        <w:right w:val="none" w:sz="0" w:space="0" w:color="auto"/>
      </w:divBdr>
    </w:div>
    <w:div w:id="1722242439">
      <w:bodyDiv w:val="1"/>
      <w:marLeft w:val="0"/>
      <w:marRight w:val="0"/>
      <w:marTop w:val="0"/>
      <w:marBottom w:val="0"/>
      <w:divBdr>
        <w:top w:val="none" w:sz="0" w:space="0" w:color="auto"/>
        <w:left w:val="none" w:sz="0" w:space="0" w:color="auto"/>
        <w:bottom w:val="none" w:sz="0" w:space="0" w:color="auto"/>
        <w:right w:val="none" w:sz="0" w:space="0" w:color="auto"/>
      </w:divBdr>
    </w:div>
    <w:div w:id="1815289864">
      <w:bodyDiv w:val="1"/>
      <w:marLeft w:val="0"/>
      <w:marRight w:val="0"/>
      <w:marTop w:val="0"/>
      <w:marBottom w:val="0"/>
      <w:divBdr>
        <w:top w:val="none" w:sz="0" w:space="0" w:color="auto"/>
        <w:left w:val="none" w:sz="0" w:space="0" w:color="auto"/>
        <w:bottom w:val="none" w:sz="0" w:space="0" w:color="auto"/>
        <w:right w:val="none" w:sz="0" w:space="0" w:color="auto"/>
      </w:divBdr>
    </w:div>
    <w:div w:id="1831213343">
      <w:bodyDiv w:val="1"/>
      <w:marLeft w:val="0"/>
      <w:marRight w:val="0"/>
      <w:marTop w:val="0"/>
      <w:marBottom w:val="0"/>
      <w:divBdr>
        <w:top w:val="none" w:sz="0" w:space="0" w:color="auto"/>
        <w:left w:val="none" w:sz="0" w:space="0" w:color="auto"/>
        <w:bottom w:val="none" w:sz="0" w:space="0" w:color="auto"/>
        <w:right w:val="none" w:sz="0" w:space="0" w:color="auto"/>
      </w:divBdr>
    </w:div>
    <w:div w:id="1955868361">
      <w:bodyDiv w:val="1"/>
      <w:marLeft w:val="0"/>
      <w:marRight w:val="0"/>
      <w:marTop w:val="0"/>
      <w:marBottom w:val="0"/>
      <w:divBdr>
        <w:top w:val="none" w:sz="0" w:space="0" w:color="auto"/>
        <w:left w:val="none" w:sz="0" w:space="0" w:color="auto"/>
        <w:bottom w:val="none" w:sz="0" w:space="0" w:color="auto"/>
        <w:right w:val="none" w:sz="0" w:space="0" w:color="auto"/>
      </w:divBdr>
    </w:div>
    <w:div w:id="208780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if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6</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CONSERVATION OF MOMENTUM</vt:lpstr>
    </vt:vector>
  </TitlesOfParts>
  <Company> </Company>
  <LinksUpToDate>false</LinksUpToDate>
  <CharactersWithSpaces>7252</CharactersWithSpaces>
  <SharedDoc>false</SharedDoc>
  <HLinks>
    <vt:vector size="48" baseType="variant">
      <vt:variant>
        <vt:i4>589852</vt:i4>
      </vt:variant>
      <vt:variant>
        <vt:i4>-1</vt:i4>
      </vt:variant>
      <vt:variant>
        <vt:i4>2050</vt:i4>
      </vt:variant>
      <vt:variant>
        <vt:i4>1</vt:i4>
      </vt:variant>
      <vt:variant>
        <vt:lpwstr>LOGOBLUE</vt:lpwstr>
      </vt:variant>
      <vt:variant>
        <vt:lpwstr/>
      </vt:variant>
      <vt:variant>
        <vt:i4>6553653</vt:i4>
      </vt:variant>
      <vt:variant>
        <vt:i4>-1</vt:i4>
      </vt:variant>
      <vt:variant>
        <vt:i4>1038</vt:i4>
      </vt:variant>
      <vt:variant>
        <vt:i4>1</vt:i4>
      </vt:variant>
      <vt:variant>
        <vt:lpwstr>equal%20masses</vt:lpwstr>
      </vt:variant>
      <vt:variant>
        <vt:lpwstr/>
      </vt:variant>
      <vt:variant>
        <vt:i4>1114133</vt:i4>
      </vt:variant>
      <vt:variant>
        <vt:i4>-1</vt:i4>
      </vt:variant>
      <vt:variant>
        <vt:i4>1039</vt:i4>
      </vt:variant>
      <vt:variant>
        <vt:i4>1</vt:i4>
      </vt:variant>
      <vt:variant>
        <vt:lpwstr>track</vt:lpwstr>
      </vt:variant>
      <vt:variant>
        <vt:lpwstr/>
      </vt:variant>
      <vt:variant>
        <vt:i4>6422559</vt:i4>
      </vt:variant>
      <vt:variant>
        <vt:i4>-1</vt:i4>
      </vt:variant>
      <vt:variant>
        <vt:i4>1049</vt:i4>
      </vt:variant>
      <vt:variant>
        <vt:i4>1</vt:i4>
      </vt:variant>
      <vt:variant>
        <vt:lpwstr>Graphics\Setup.JPG</vt:lpwstr>
      </vt:variant>
      <vt:variant>
        <vt:lpwstr/>
      </vt:variant>
      <vt:variant>
        <vt:i4>7733275</vt:i4>
      </vt:variant>
      <vt:variant>
        <vt:i4>-1</vt:i4>
      </vt:variant>
      <vt:variant>
        <vt:i4>1050</vt:i4>
      </vt:variant>
      <vt:variant>
        <vt:i4>1</vt:i4>
      </vt:variant>
      <vt:variant>
        <vt:lpwstr>Graphics\String on cart.JPG</vt:lpwstr>
      </vt:variant>
      <vt:variant>
        <vt:lpwstr/>
      </vt:variant>
      <vt:variant>
        <vt:i4>3473495</vt:i4>
      </vt:variant>
      <vt:variant>
        <vt:i4>-1</vt:i4>
      </vt:variant>
      <vt:variant>
        <vt:i4>1052</vt:i4>
      </vt:variant>
      <vt:variant>
        <vt:i4>1</vt:i4>
      </vt:variant>
      <vt:variant>
        <vt:lpwstr>Graphics\String on RMS.JPG</vt:lpwstr>
      </vt:variant>
      <vt:variant>
        <vt:lpwstr/>
      </vt:variant>
      <vt:variant>
        <vt:i4>7733312</vt:i4>
      </vt:variant>
      <vt:variant>
        <vt:i4>-1</vt:i4>
      </vt:variant>
      <vt:variant>
        <vt:i4>1054</vt:i4>
      </vt:variant>
      <vt:variant>
        <vt:i4>1</vt:i4>
      </vt:variant>
      <vt:variant>
        <vt:lpwstr>Graphics\inelastic bumpers.JPG</vt:lpwstr>
      </vt:variant>
      <vt:variant>
        <vt:lpwstr/>
      </vt:variant>
      <vt:variant>
        <vt:i4>393273</vt:i4>
      </vt:variant>
      <vt:variant>
        <vt:i4>-1</vt:i4>
      </vt:variant>
      <vt:variant>
        <vt:i4>1055</vt:i4>
      </vt:variant>
      <vt:variant>
        <vt:i4>1</vt:i4>
      </vt:variant>
      <vt:variant>
        <vt:lpwstr>Graphics\mag bumpers.JPG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CONSERVATION OF MOMENTUM</dc:title>
  <dc:subject/>
  <dc:creator>Ann Hanks</dc:creator>
  <cp:keywords/>
  <dc:description/>
  <cp:lastModifiedBy>Ann Hanks</cp:lastModifiedBy>
  <cp:revision>10</cp:revision>
  <cp:lastPrinted>2004-01-15T17:28:00Z</cp:lastPrinted>
  <dcterms:created xsi:type="dcterms:W3CDTF">2017-02-27T19:07:00Z</dcterms:created>
  <dcterms:modified xsi:type="dcterms:W3CDTF">2017-05-12T03:38:00Z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