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AEB" w:rsidRPr="00644D7C" w:rsidRDefault="00240AEB" w:rsidP="00240AEB">
      <w:pPr>
        <w:pStyle w:val="Heading1"/>
      </w:pPr>
      <w:bookmarkStart w:id="0" w:name="_Toc412543193"/>
      <w:r>
        <w:t>Empirical Formula</w:t>
      </w:r>
      <w:bookmarkEnd w:id="0"/>
      <w:r w:rsidRPr="00A462E9">
        <w:t xml:space="preserve"> </w:t>
      </w:r>
    </w:p>
    <w:p w:rsidR="00240AEB" w:rsidRDefault="00240AEB" w:rsidP="00240AEB">
      <w:pPr>
        <w:pStyle w:val="SectionHead"/>
      </w:pPr>
      <w:r>
        <w:t xml:space="preserve">(Spectrometer version) </w:t>
      </w:r>
    </w:p>
    <w:p w:rsidR="00240AEB" w:rsidRPr="00644D7C" w:rsidRDefault="00240AEB" w:rsidP="00240AEB">
      <w:pPr>
        <w:pStyle w:val="SectionHead"/>
      </w:pPr>
      <w:r w:rsidRPr="00644D7C">
        <w:t xml:space="preserve">Initial </w:t>
      </w:r>
      <w:r w:rsidRPr="00226DC8">
        <w:t>Question</w:t>
      </w:r>
    </w:p>
    <w:p w:rsidR="00240AEB" w:rsidRDefault="00240AEB" w:rsidP="00240AEB">
      <w:pPr>
        <w:pStyle w:val="BodyText"/>
      </w:pPr>
      <w:r w:rsidRPr="00644D7C">
        <w:t>A major emphasis of laboratory work for a chemist is determining the composition of a compound. There are many tools</w:t>
      </w:r>
      <w:r>
        <w:t xml:space="preserve">, </w:t>
      </w:r>
      <w:r w:rsidRPr="00644D7C">
        <w:t xml:space="preserve">such as chromatographic separation and </w:t>
      </w:r>
      <w:proofErr w:type="gramStart"/>
      <w:r w:rsidRPr="00644D7C">
        <w:t>spectroscopy</w:t>
      </w:r>
      <w:r>
        <w:t>,</w:t>
      </w:r>
      <w:r w:rsidRPr="00644D7C">
        <w:t xml:space="preserve"> </w:t>
      </w:r>
      <w:r>
        <w:t>that</w:t>
      </w:r>
      <w:proofErr w:type="gramEnd"/>
      <w:r w:rsidRPr="00644D7C">
        <w:t xml:space="preserve"> aid the chemist in determining chemical composition. By keeping track of mass and breaking a compound into its component pieces</w:t>
      </w:r>
      <w:r>
        <w:t>,</w:t>
      </w:r>
      <w:r w:rsidRPr="00644D7C">
        <w:t xml:space="preserve"> the pieces can be measured and the composition determined.</w:t>
      </w:r>
      <w:r>
        <w:t xml:space="preserve"> </w:t>
      </w:r>
    </w:p>
    <w:p w:rsidR="00240AEB" w:rsidRPr="00644D7C" w:rsidRDefault="00240AEB" w:rsidP="00240AEB">
      <w:pPr>
        <w:pStyle w:val="BodyText"/>
      </w:pPr>
      <w:r>
        <w:t>How do you discover the formula for an unknown substance</w:t>
      </w:r>
      <w:r w:rsidRPr="00644D7C">
        <w:t xml:space="preserve">? </w:t>
      </w:r>
    </w:p>
    <w:p w:rsidR="00240AEB" w:rsidRPr="00644D7C" w:rsidRDefault="00240AEB" w:rsidP="00240AEB">
      <w:pPr>
        <w:pStyle w:val="SectionHead"/>
      </w:pPr>
      <w:r w:rsidRPr="00644D7C">
        <w:t>Materials and Equipment</w:t>
      </w:r>
    </w:p>
    <w:p w:rsidR="00240AEB" w:rsidRPr="00790C66" w:rsidRDefault="00240AEB" w:rsidP="00240AEB">
      <w:pPr>
        <w:pStyle w:val="Subhead1"/>
      </w:pPr>
      <w:r>
        <w:t>Model</w:t>
      </w:r>
      <w:r w:rsidRPr="00790C66">
        <w:t xml:space="preserve"> 1</w:t>
      </w:r>
    </w:p>
    <w:tbl>
      <w:tblPr>
        <w:tblW w:w="9360" w:type="dxa"/>
        <w:tblLayout w:type="fixed"/>
        <w:tblCellMar>
          <w:left w:w="115" w:type="dxa"/>
          <w:right w:w="115" w:type="dxa"/>
        </w:tblCellMar>
        <w:tblLook w:val="01E0"/>
      </w:tblPr>
      <w:tblGrid>
        <w:gridCol w:w="4679"/>
        <w:gridCol w:w="4681"/>
      </w:tblGrid>
      <w:tr w:rsidR="00240AEB" w:rsidRPr="00644D7C" w:rsidTr="00D22664">
        <w:trPr>
          <w:cantSplit/>
        </w:trPr>
        <w:tc>
          <w:tcPr>
            <w:tcW w:w="4679" w:type="dxa"/>
            <w:noWrap/>
          </w:tcPr>
          <w:p w:rsidR="00240AEB" w:rsidRPr="00AC2FCD" w:rsidRDefault="00240AEB" w:rsidP="00240AEB">
            <w:pPr>
              <w:pStyle w:val="Materialslist"/>
            </w:pPr>
            <w:r w:rsidRPr="00AC2FCD">
              <w:t>Hot plate, 1 per group, or an oven for the class</w:t>
            </w:r>
          </w:p>
        </w:tc>
        <w:tc>
          <w:tcPr>
            <w:tcW w:w="4681" w:type="dxa"/>
            <w:noWrap/>
          </w:tcPr>
          <w:p w:rsidR="00240AEB" w:rsidRPr="00644D7C" w:rsidRDefault="00240AEB" w:rsidP="00240AEB">
            <w:pPr>
              <w:pStyle w:val="Materialslist"/>
            </w:pPr>
            <w:r>
              <w:t>Unknown copper hydrate,</w:t>
            </w:r>
            <w:r w:rsidRPr="00790C66">
              <w:t xml:space="preserve"> </w:t>
            </w:r>
            <w:r>
              <w:t xml:space="preserve">1.0–1.5 </w:t>
            </w:r>
            <w:r w:rsidRPr="00644D7C">
              <w:t>g</w:t>
            </w:r>
            <w:r w:rsidRPr="005F6F48">
              <w:rPr>
                <w:rStyle w:val="Character-ChemSuperscript"/>
              </w:rPr>
              <w:t>1</w:t>
            </w:r>
          </w:p>
        </w:tc>
      </w:tr>
      <w:tr w:rsidR="00240AEB" w:rsidRPr="00644D7C" w:rsidTr="00D22664">
        <w:trPr>
          <w:cantSplit/>
        </w:trPr>
        <w:tc>
          <w:tcPr>
            <w:tcW w:w="4679" w:type="dxa"/>
            <w:noWrap/>
          </w:tcPr>
          <w:p w:rsidR="00240AEB" w:rsidRPr="00AC2FCD" w:rsidRDefault="00240AEB" w:rsidP="00240AEB">
            <w:pPr>
              <w:pStyle w:val="Materialslist"/>
            </w:pPr>
            <w:r w:rsidRPr="00AC2FCD">
              <w:t>Crucible and cover</w:t>
            </w:r>
          </w:p>
        </w:tc>
        <w:tc>
          <w:tcPr>
            <w:tcW w:w="4681" w:type="dxa"/>
            <w:noWrap/>
          </w:tcPr>
          <w:p w:rsidR="00240AEB" w:rsidRPr="00644D7C" w:rsidRDefault="00240AEB" w:rsidP="00240AEB">
            <w:pPr>
              <w:pStyle w:val="Materialslist"/>
            </w:pPr>
            <w:r w:rsidRPr="00644D7C">
              <w:t>Balance (1</w:t>
            </w:r>
            <w:r>
              <w:t>–</w:t>
            </w:r>
            <w:r w:rsidRPr="00644D7C">
              <w:t>2 per class)</w:t>
            </w:r>
          </w:p>
        </w:tc>
      </w:tr>
      <w:tr w:rsidR="00240AEB" w:rsidRPr="00644D7C" w:rsidTr="00D22664">
        <w:trPr>
          <w:cantSplit/>
        </w:trPr>
        <w:tc>
          <w:tcPr>
            <w:tcW w:w="4679" w:type="dxa"/>
            <w:noWrap/>
          </w:tcPr>
          <w:p w:rsidR="00240AEB" w:rsidRPr="00AC2FCD" w:rsidDel="00441F82" w:rsidRDefault="00240AEB" w:rsidP="00240AEB">
            <w:pPr>
              <w:pStyle w:val="Materialslist"/>
            </w:pPr>
            <w:r w:rsidRPr="00AC2FCD">
              <w:t>Crucible tongs</w:t>
            </w:r>
          </w:p>
        </w:tc>
        <w:tc>
          <w:tcPr>
            <w:tcW w:w="4681" w:type="dxa"/>
            <w:noWrap/>
          </w:tcPr>
          <w:p w:rsidR="00240AEB" w:rsidRPr="00644D7C" w:rsidRDefault="00240AEB" w:rsidP="00D22664">
            <w:pPr>
              <w:pStyle w:val="MaterialsListCont"/>
            </w:pPr>
          </w:p>
        </w:tc>
      </w:tr>
    </w:tbl>
    <w:p w:rsidR="00240AEB" w:rsidRDefault="00240AEB" w:rsidP="00240AEB">
      <w:pPr>
        <w:pStyle w:val="Subhead1"/>
      </w:pPr>
      <w:r>
        <w:t>Model 2</w:t>
      </w:r>
    </w:p>
    <w:tbl>
      <w:tblPr>
        <w:tblW w:w="9360" w:type="dxa"/>
        <w:tblLayout w:type="fixed"/>
        <w:tblCellMar>
          <w:left w:w="115" w:type="dxa"/>
          <w:right w:w="115" w:type="dxa"/>
        </w:tblCellMar>
        <w:tblLook w:val="01E0"/>
      </w:tblPr>
      <w:tblGrid>
        <w:gridCol w:w="4679"/>
        <w:gridCol w:w="4681"/>
      </w:tblGrid>
      <w:tr w:rsidR="00240AEB" w:rsidRPr="001A7C7B" w:rsidTr="00D22664">
        <w:trPr>
          <w:cantSplit/>
        </w:trPr>
        <w:tc>
          <w:tcPr>
            <w:tcW w:w="4679" w:type="dxa"/>
            <w:noWrap/>
          </w:tcPr>
          <w:p w:rsidR="00240AEB" w:rsidRPr="00E2508C" w:rsidRDefault="00240AEB" w:rsidP="00240AEB">
            <w:pPr>
              <w:pStyle w:val="Materialslist"/>
              <w:tabs>
                <w:tab w:val="left" w:pos="2460"/>
              </w:tabs>
            </w:pPr>
            <w:r>
              <w:t>Spectromet</w:t>
            </w:r>
            <w:r w:rsidRPr="002C1895">
              <w:t>ry Application</w:t>
            </w:r>
            <w:r>
              <w:tab/>
            </w:r>
          </w:p>
        </w:tc>
        <w:tc>
          <w:tcPr>
            <w:tcW w:w="4681" w:type="dxa"/>
            <w:noWrap/>
          </w:tcPr>
          <w:p w:rsidR="00240AEB" w:rsidRPr="00E2508C" w:rsidRDefault="00240AEB" w:rsidP="00240AEB">
            <w:pPr>
              <w:pStyle w:val="Materialslist"/>
            </w:pPr>
            <w:r>
              <w:t xml:space="preserve"> Unknown c</w:t>
            </w:r>
            <w:r w:rsidRPr="00413948">
              <w:t>opper hydrate, 1.0–1.5 g</w:t>
            </w:r>
            <w:r w:rsidRPr="00413948">
              <w:rPr>
                <w:rStyle w:val="Character-Superscript"/>
              </w:rPr>
              <w:t>1</w:t>
            </w:r>
          </w:p>
        </w:tc>
      </w:tr>
      <w:tr w:rsidR="00240AEB" w:rsidRPr="001A7C7B" w:rsidTr="00D22664">
        <w:trPr>
          <w:cantSplit/>
        </w:trPr>
        <w:tc>
          <w:tcPr>
            <w:tcW w:w="4679" w:type="dxa"/>
            <w:noWrap/>
          </w:tcPr>
          <w:p w:rsidR="00240AEB" w:rsidRPr="00413948" w:rsidRDefault="00240AEB" w:rsidP="00240AEB">
            <w:pPr>
              <w:pStyle w:val="Materialslist"/>
            </w:pPr>
            <w:r>
              <w:t>Spectro</w:t>
            </w:r>
            <w:r w:rsidRPr="00413948">
              <w:t xml:space="preserve">meter </w:t>
            </w:r>
          </w:p>
        </w:tc>
        <w:tc>
          <w:tcPr>
            <w:tcW w:w="4681" w:type="dxa"/>
            <w:noWrap/>
          </w:tcPr>
          <w:p w:rsidR="00240AEB" w:rsidRPr="00413948" w:rsidRDefault="00240AEB" w:rsidP="00240AEB">
            <w:pPr>
              <w:pStyle w:val="Materialslist"/>
            </w:pPr>
            <w:r w:rsidRPr="00644D7C">
              <w:t xml:space="preserve">0.10 M </w:t>
            </w:r>
            <w:r w:rsidRPr="00413948">
              <w:t>Copper(II) chloride (CuCl</w:t>
            </w:r>
            <w:r w:rsidRPr="00413948">
              <w:rPr>
                <w:rStyle w:val="Character-ChemSubscript"/>
              </w:rPr>
              <w:t>2</w:t>
            </w:r>
            <w:r w:rsidRPr="00413948">
              <w:rPr>
                <w:rStyle w:val="Character-Bold"/>
              </w:rPr>
              <w:t>·</w:t>
            </w:r>
            <w:r w:rsidRPr="00413948">
              <w:t>2H</w:t>
            </w:r>
            <w:r w:rsidRPr="00413948">
              <w:rPr>
                <w:rStyle w:val="Character-ChemSubscript"/>
              </w:rPr>
              <w:t>2</w:t>
            </w:r>
            <w:r w:rsidRPr="00413948">
              <w:t>O)</w:t>
            </w:r>
            <w:r w:rsidRPr="00413948">
              <w:rPr>
                <w:rStyle w:val="Character-Regular"/>
              </w:rPr>
              <w:t>, 60 mL</w:t>
            </w:r>
            <w:r w:rsidRPr="00413948">
              <w:rPr>
                <w:rStyle w:val="Character-Superscript"/>
              </w:rPr>
              <w:t>2</w:t>
            </w:r>
          </w:p>
        </w:tc>
      </w:tr>
      <w:tr w:rsidR="00240AEB" w:rsidRPr="001A7C7B" w:rsidTr="00D22664">
        <w:trPr>
          <w:cantSplit/>
        </w:trPr>
        <w:tc>
          <w:tcPr>
            <w:tcW w:w="4679" w:type="dxa"/>
            <w:noWrap/>
          </w:tcPr>
          <w:p w:rsidR="00240AEB" w:rsidRPr="00413948" w:rsidRDefault="00240AEB" w:rsidP="00240AEB">
            <w:pPr>
              <w:pStyle w:val="Materialslist"/>
            </w:pPr>
            <w:r>
              <w:t xml:space="preserve"> Graduated cylinder, 25</w:t>
            </w:r>
            <w:r w:rsidRPr="00413948">
              <w:t>-mL</w:t>
            </w:r>
          </w:p>
        </w:tc>
        <w:tc>
          <w:tcPr>
            <w:tcW w:w="4681" w:type="dxa"/>
            <w:noWrap/>
          </w:tcPr>
          <w:p w:rsidR="00240AEB" w:rsidRPr="00413948" w:rsidRDefault="00240AEB" w:rsidP="00240AEB">
            <w:pPr>
              <w:pStyle w:val="Materialslist"/>
            </w:pPr>
            <w:r>
              <w:t xml:space="preserve"> Distilled water, </w:t>
            </w:r>
            <w:r w:rsidRPr="00413948">
              <w:t xml:space="preserve">25 </w:t>
            </w:r>
            <w:proofErr w:type="spellStart"/>
            <w:r w:rsidRPr="00413948">
              <w:t>mL</w:t>
            </w:r>
            <w:proofErr w:type="spellEnd"/>
          </w:p>
        </w:tc>
      </w:tr>
      <w:tr w:rsidR="00240AEB" w:rsidRPr="001A7C7B" w:rsidTr="00D22664">
        <w:trPr>
          <w:cantSplit/>
        </w:trPr>
        <w:tc>
          <w:tcPr>
            <w:tcW w:w="4679" w:type="dxa"/>
            <w:noWrap/>
          </w:tcPr>
          <w:p w:rsidR="00240AEB" w:rsidRPr="00413948" w:rsidRDefault="00240AEB" w:rsidP="00240AEB">
            <w:pPr>
              <w:pStyle w:val="Materialslist"/>
            </w:pPr>
            <w:r w:rsidRPr="00413948">
              <w:t>Volumetric flask, 100-mL</w:t>
            </w:r>
          </w:p>
        </w:tc>
        <w:tc>
          <w:tcPr>
            <w:tcW w:w="4681" w:type="dxa"/>
            <w:noWrap/>
          </w:tcPr>
          <w:p w:rsidR="00240AEB" w:rsidRPr="00413948" w:rsidRDefault="00240AEB" w:rsidP="00D22664">
            <w:pPr>
              <w:pStyle w:val="Materialslist"/>
              <w:numPr>
                <w:ilvl w:val="0"/>
                <w:numId w:val="0"/>
              </w:numPr>
              <w:ind w:left="360"/>
            </w:pPr>
          </w:p>
        </w:tc>
      </w:tr>
    </w:tbl>
    <w:p w:rsidR="00240AEB" w:rsidRDefault="00240AEB" w:rsidP="00240AEB">
      <w:pPr>
        <w:pStyle w:val="Footnote"/>
      </w:pPr>
      <w:r w:rsidRPr="00415F1A">
        <w:rPr>
          <w:rStyle w:val="Character-Superscript"/>
        </w:rPr>
        <w:t>1</w:t>
      </w:r>
      <w:r>
        <w:t xml:space="preserve">Use copper chloride </w:t>
      </w:r>
      <w:proofErr w:type="spellStart"/>
      <w:r>
        <w:t>dihydrate</w:t>
      </w:r>
      <w:proofErr w:type="spellEnd"/>
      <w:r>
        <w:t xml:space="preserve"> (CuCl</w:t>
      </w:r>
      <w:r>
        <w:rPr>
          <w:rStyle w:val="Character-Subscript"/>
        </w:rPr>
        <w:t>2</w:t>
      </w:r>
      <w:r w:rsidRPr="00FA57B6">
        <w:rPr>
          <w:rStyle w:val="Character-Bold"/>
        </w:rPr>
        <w:t>·</w:t>
      </w:r>
      <w:r w:rsidRPr="00790C66">
        <w:t>2H</w:t>
      </w:r>
      <w:r w:rsidRPr="00441F82">
        <w:rPr>
          <w:rStyle w:val="Character-ChemSubscript"/>
        </w:rPr>
        <w:t>2</w:t>
      </w:r>
      <w:r w:rsidRPr="00790C66">
        <w:t>O</w:t>
      </w:r>
      <w:r>
        <w:t>) as the copper hydrate unknown for both Model 1 and Model 2. Refer to the Lab Preparation section.</w:t>
      </w:r>
    </w:p>
    <w:p w:rsidR="00240AEB" w:rsidRDefault="00240AEB" w:rsidP="00240AEB">
      <w:pPr>
        <w:pStyle w:val="Footnote"/>
      </w:pPr>
      <w:r w:rsidRPr="00017AEC">
        <w:rPr>
          <w:rStyle w:val="Character-Superscript"/>
        </w:rPr>
        <w:t>2</w:t>
      </w:r>
      <w:r>
        <w:t xml:space="preserve">To prepare 0.10 M </w:t>
      </w:r>
      <w:proofErr w:type="gramStart"/>
      <w:r>
        <w:t>CuCl</w:t>
      </w:r>
      <w:r>
        <w:rPr>
          <w:rStyle w:val="Character-Subscript"/>
        </w:rPr>
        <w:t>2</w:t>
      </w:r>
      <w:r>
        <w:t>,</w:t>
      </w:r>
      <w:proofErr w:type="gramEnd"/>
      <w:r>
        <w:t xml:space="preserve"> refer to the Lab Preparation section</w:t>
      </w:r>
    </w:p>
    <w:p w:rsidR="00240AEB" w:rsidRPr="00644D7C" w:rsidRDefault="00240AEB" w:rsidP="00240AEB">
      <w:pPr>
        <w:pStyle w:val="SectionHead"/>
      </w:pPr>
      <w:r w:rsidRPr="005F7AE5">
        <w:t>Safety</w:t>
      </w:r>
      <w:r>
        <w:tab/>
      </w:r>
    </w:p>
    <w:p w:rsidR="00240AEB" w:rsidRDefault="00240AEB" w:rsidP="00240AEB">
      <w:pPr>
        <w:pStyle w:val="BodyText"/>
      </w:pPr>
      <w:r w:rsidRPr="00644D7C">
        <w:t>Add these important safety precautions to your normal laboratory procedures:</w:t>
      </w:r>
    </w:p>
    <w:p w:rsidR="00240AEB" w:rsidRDefault="00240AEB" w:rsidP="00240AEB">
      <w:pPr>
        <w:pStyle w:val="BulletedText"/>
      </w:pPr>
      <w:r w:rsidRPr="00644D7C">
        <w:t xml:space="preserve">Do not look into a </w:t>
      </w:r>
      <w:r>
        <w:t>hot</w:t>
      </w:r>
      <w:r w:rsidRPr="00644D7C">
        <w:t xml:space="preserve"> crucible</w:t>
      </w:r>
      <w:r>
        <w:t>. Hot material may be ejected.</w:t>
      </w:r>
    </w:p>
    <w:p w:rsidR="00240AEB" w:rsidRDefault="00240AEB" w:rsidP="00240AEB">
      <w:pPr>
        <w:pStyle w:val="BulletedText"/>
      </w:pPr>
      <w:r w:rsidRPr="00644D7C">
        <w:t>Do</w:t>
      </w:r>
      <w:r>
        <w:t xml:space="preserve"> </w:t>
      </w:r>
      <w:r w:rsidRPr="00644D7C">
        <w:t>n</w:t>
      </w:r>
      <w:r>
        <w:t>o</w:t>
      </w:r>
      <w:r w:rsidRPr="00644D7C">
        <w:t>t touch chemicals with your hands</w:t>
      </w:r>
      <w:r>
        <w:t>.</w:t>
      </w:r>
      <w:r w:rsidRPr="00644D7C">
        <w:t xml:space="preserve"> </w:t>
      </w:r>
    </w:p>
    <w:p w:rsidR="00240AEB" w:rsidRDefault="00240AEB" w:rsidP="00240AEB">
      <w:pPr>
        <w:pStyle w:val="SectionHeadTOP"/>
      </w:pPr>
      <w:r w:rsidRPr="00644D7C">
        <w:lastRenderedPageBreak/>
        <w:t>Getting Your Brain in Gear</w:t>
      </w:r>
    </w:p>
    <w:p w:rsidR="00240AEB" w:rsidRDefault="00240AEB" w:rsidP="00240AEB">
      <w:pPr>
        <w:pStyle w:val="Step"/>
      </w:pPr>
      <w:r w:rsidRPr="00644D7C">
        <w:t>1.</w:t>
      </w:r>
      <w:r>
        <w:tab/>
      </w:r>
      <w:r w:rsidRPr="00644D7C">
        <w:t>In this lab</w:t>
      </w:r>
      <w:r>
        <w:t>,</w:t>
      </w:r>
      <w:r w:rsidRPr="00644D7C">
        <w:t xml:space="preserve"> you will be heating a hydrate to remove the water. Label the </w:t>
      </w:r>
      <w:r>
        <w:t xml:space="preserve">appropriate molecules in the </w:t>
      </w:r>
      <w:r w:rsidRPr="00644D7C">
        <w:t>before</w:t>
      </w:r>
      <w:r>
        <w:t>-</w:t>
      </w:r>
      <w:r w:rsidRPr="00644D7C">
        <w:t>heating and after</w:t>
      </w:r>
      <w:r>
        <w:t>-</w:t>
      </w:r>
      <w:r w:rsidRPr="00644D7C">
        <w:t>heating diagrams below with “</w:t>
      </w:r>
      <w:r>
        <w:t>H</w:t>
      </w:r>
      <w:r w:rsidRPr="00644D7C">
        <w:t>ydrate</w:t>
      </w:r>
      <w:r>
        <w:t>,</w:t>
      </w:r>
      <w:r w:rsidRPr="00644D7C">
        <w:t>” “</w:t>
      </w:r>
      <w:r>
        <w:t>A</w:t>
      </w:r>
      <w:r w:rsidRPr="00644D7C">
        <w:t>nhydrous salt</w:t>
      </w:r>
      <w:r>
        <w:t>,</w:t>
      </w:r>
      <w:r w:rsidRPr="00644D7C">
        <w:t xml:space="preserve">” </w:t>
      </w:r>
      <w:r>
        <w:br/>
      </w:r>
      <w:r w:rsidRPr="00644D7C">
        <w:t>and “</w:t>
      </w:r>
      <w:r>
        <w:t>W</w:t>
      </w:r>
      <w:r w:rsidRPr="00644D7C">
        <w:t>ater</w:t>
      </w:r>
      <w:r>
        <w:t>.</w:t>
      </w:r>
      <w:r w:rsidRPr="00644D7C">
        <w:t xml:space="preserve">” </w:t>
      </w:r>
    </w:p>
    <w:p w:rsidR="00240AEB" w:rsidRDefault="00240AEB" w:rsidP="00240AEB">
      <w:pPr>
        <w:pStyle w:val="Step"/>
        <w:jc w:val="center"/>
      </w:pPr>
      <w:r>
        <w:rPr>
          <w:noProof/>
        </w:rPr>
        <w:drawing>
          <wp:inline distT="0" distB="0" distL="0" distR="0">
            <wp:extent cx="4095431" cy="2039112"/>
            <wp:effectExtent l="19050" t="0" r="319" b="0"/>
            <wp:docPr id="310" name="Picture 0" descr="BeforeAfterHe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foreAfterHeat.jpg"/>
                    <pic:cNvPicPr/>
                  </pic:nvPicPr>
                  <pic:blipFill>
                    <a:blip r:embed="rId8" cstate="print"/>
                    <a:stretch>
                      <a:fillRect/>
                    </a:stretch>
                  </pic:blipFill>
                  <pic:spPr>
                    <a:xfrm>
                      <a:off x="0" y="0"/>
                      <a:ext cx="4095431" cy="2039112"/>
                    </a:xfrm>
                    <a:prstGeom prst="rect">
                      <a:avLst/>
                    </a:prstGeom>
                  </pic:spPr>
                </pic:pic>
              </a:graphicData>
            </a:graphic>
          </wp:inline>
        </w:drawing>
      </w:r>
    </w:p>
    <w:p w:rsidR="00240AEB" w:rsidRDefault="00240AEB" w:rsidP="00240AEB">
      <w:pPr>
        <w:pStyle w:val="Step"/>
      </w:pPr>
      <w:r w:rsidRPr="00644D7C">
        <w:t>2.</w:t>
      </w:r>
      <w:r>
        <w:tab/>
      </w:r>
      <w:r w:rsidRPr="00644D7C">
        <w:t>Write a mathematical equation that would show the relationship between the mass of the hydrate, the mass of water lost</w:t>
      </w:r>
      <w:r>
        <w:t>,</w:t>
      </w:r>
      <w:r w:rsidRPr="00644D7C">
        <w:t xml:space="preserve"> and the mass of the anhydrous salt. </w:t>
      </w:r>
    </w:p>
    <w:p w:rsidR="00240AEB" w:rsidRPr="0002545E" w:rsidRDefault="00240AEB" w:rsidP="00240AEB">
      <w:pPr>
        <w:pStyle w:val="SVAnswerLine"/>
      </w:pPr>
      <w:r>
        <w:tab/>
      </w:r>
    </w:p>
    <w:p w:rsidR="00240AEB" w:rsidRDefault="00240AEB" w:rsidP="00240AEB">
      <w:pPr>
        <w:pStyle w:val="Step"/>
      </w:pPr>
      <w:r w:rsidRPr="00644D7C">
        <w:t>3.</w:t>
      </w:r>
      <w:r w:rsidRPr="00644D7C">
        <w:tab/>
        <w:t xml:space="preserve">There are two possible ionic compounds that can be formed by copper and chlorine. Write their chemical formulas.  </w:t>
      </w:r>
    </w:p>
    <w:p w:rsidR="00240AEB" w:rsidRPr="00644D7C" w:rsidRDefault="00240AEB" w:rsidP="00240AEB">
      <w:pPr>
        <w:pStyle w:val="SVAnswerLine"/>
      </w:pPr>
      <w:r>
        <w:tab/>
      </w:r>
    </w:p>
    <w:p w:rsidR="00240AEB" w:rsidRDefault="00240AEB" w:rsidP="00240AEB">
      <w:pPr>
        <w:pStyle w:val="Step"/>
      </w:pPr>
      <w:r w:rsidRPr="00644D7C">
        <w:t>4.</w:t>
      </w:r>
      <w:r>
        <w:tab/>
      </w:r>
      <w:r w:rsidRPr="00644D7C">
        <w:t xml:space="preserve">Recall that copper ions have a blue to green color in solution. Propose a lab technique that </w:t>
      </w:r>
      <w:r>
        <w:br/>
      </w:r>
      <w:r w:rsidRPr="00644D7C">
        <w:t xml:space="preserve">could be used to determine the concentration of copper ion in a solution prepared with your hydrate sample. </w:t>
      </w:r>
    </w:p>
    <w:p w:rsidR="00240AEB" w:rsidRDefault="00240AEB" w:rsidP="00240AEB">
      <w:pPr>
        <w:pStyle w:val="SVAnswerLine"/>
      </w:pPr>
      <w:r>
        <w:tab/>
      </w:r>
    </w:p>
    <w:p w:rsidR="00240AEB" w:rsidRDefault="00240AEB" w:rsidP="00240AEB">
      <w:pPr>
        <w:pStyle w:val="SVAnswerLine"/>
      </w:pPr>
      <w:r>
        <w:tab/>
      </w:r>
    </w:p>
    <w:p w:rsidR="00240AEB" w:rsidRPr="00644D7C" w:rsidRDefault="00240AEB" w:rsidP="00240AEB">
      <w:pPr>
        <w:pStyle w:val="SVAnswerLine"/>
      </w:pPr>
      <w:r>
        <w:tab/>
      </w:r>
    </w:p>
    <w:p w:rsidR="00240AEB" w:rsidRDefault="00240AEB" w:rsidP="00240AEB">
      <w:pPr>
        <w:pStyle w:val="ModelTOP"/>
      </w:pPr>
      <w:r>
        <w:lastRenderedPageBreak/>
        <w:t>MODEL 1</w:t>
      </w:r>
    </w:p>
    <w:p w:rsidR="00240AEB" w:rsidRDefault="00240AEB" w:rsidP="00240AEB">
      <w:pPr>
        <w:pStyle w:val="SectionHead"/>
      </w:pPr>
      <w:r w:rsidRPr="00644D7C">
        <w:t>Building Model 1 – Percent</w:t>
      </w:r>
      <w:r>
        <w:t>age of</w:t>
      </w:r>
      <w:r w:rsidRPr="00644D7C">
        <w:t xml:space="preserve"> Water</w:t>
      </w:r>
    </w:p>
    <w:p w:rsidR="00240AEB" w:rsidRPr="00644D7C" w:rsidRDefault="00240AEB" w:rsidP="00240AEB">
      <w:pPr>
        <w:pStyle w:val="Step"/>
      </w:pPr>
      <w:r>
        <w:t>1</w:t>
      </w:r>
      <w:r w:rsidRPr="00644D7C">
        <w:t>.</w:t>
      </w:r>
      <w:r w:rsidRPr="00644D7C">
        <w:tab/>
        <w:t>Clean</w:t>
      </w:r>
      <w:r>
        <w:t xml:space="preserve"> and</w:t>
      </w:r>
      <w:r w:rsidRPr="00644D7C">
        <w:t xml:space="preserve"> dry a small ceramic crucible and cover.</w:t>
      </w:r>
    </w:p>
    <w:p w:rsidR="00240AEB" w:rsidRPr="00790C66" w:rsidRDefault="00240AEB" w:rsidP="00240AEB">
      <w:pPr>
        <w:pStyle w:val="Step"/>
      </w:pPr>
      <w:r>
        <w:t>2</w:t>
      </w:r>
      <w:r w:rsidRPr="00644D7C">
        <w:t>.</w:t>
      </w:r>
      <w:r>
        <w:tab/>
        <w:t>Measure</w:t>
      </w:r>
      <w:r w:rsidRPr="00790C66">
        <w:t xml:space="preserve"> the mass of the crucible and cover.</w:t>
      </w:r>
      <w:r>
        <w:t xml:space="preserve"> Record this in the Model 1 Data Table.</w:t>
      </w:r>
      <w:r w:rsidRPr="00790C66">
        <w:t xml:space="preserve"> </w:t>
      </w:r>
    </w:p>
    <w:p w:rsidR="00240AEB" w:rsidRDefault="00240AEB" w:rsidP="00240AEB">
      <w:pPr>
        <w:pStyle w:val="Step"/>
      </w:pPr>
      <w:r>
        <w:t>3</w:t>
      </w:r>
      <w:r w:rsidRPr="00644D7C">
        <w:t>.</w:t>
      </w:r>
      <w:r>
        <w:tab/>
        <w:t xml:space="preserve">Measure </w:t>
      </w:r>
      <w:r w:rsidRPr="00644D7C">
        <w:t xml:space="preserve">between 1.0 and 1.5 grams of the </w:t>
      </w:r>
      <w:r>
        <w:t>unknown</w:t>
      </w:r>
      <w:r w:rsidRPr="00644D7C">
        <w:t xml:space="preserve"> in the crucible (the cover should be on </w:t>
      </w:r>
      <w:r>
        <w:br/>
      </w:r>
      <w:r w:rsidRPr="00644D7C">
        <w:t>the balance</w:t>
      </w:r>
      <w:r>
        <w:t>,</w:t>
      </w:r>
      <w:r w:rsidRPr="00644D7C">
        <w:t xml:space="preserve"> as well). Record the total mass of the sample, crucible</w:t>
      </w:r>
      <w:r>
        <w:t>,</w:t>
      </w:r>
      <w:r w:rsidRPr="00644D7C">
        <w:t xml:space="preserve"> and cover</w:t>
      </w:r>
      <w:r>
        <w:t xml:space="preserve"> in</w:t>
      </w:r>
      <w:r w:rsidRPr="005F0349">
        <w:t xml:space="preserve"> </w:t>
      </w:r>
      <w:r>
        <w:t>the Model 1 Data Table</w:t>
      </w:r>
      <w:r w:rsidRPr="00644D7C">
        <w:t xml:space="preserve">. </w:t>
      </w:r>
    </w:p>
    <w:p w:rsidR="00240AEB" w:rsidRDefault="00240AEB" w:rsidP="00240AEB">
      <w:pPr>
        <w:pStyle w:val="StepQuestion"/>
      </w:pPr>
      <w:r>
        <w:t>4</w:t>
      </w:r>
      <w:r w:rsidRPr="00456AD2">
        <w:t>.</w:t>
      </w:r>
      <w:r w:rsidRPr="00456AD2">
        <w:tab/>
        <w:t xml:space="preserve">In this lab procedure, you obtain the mass of the unknown in the crucible. Explain why this method is preferred over finding the mass of the unknown in a weighing container and then pouring the sample into the crucible. </w:t>
      </w:r>
    </w:p>
    <w:p w:rsidR="00240AEB" w:rsidRDefault="00240AEB" w:rsidP="00240AEB">
      <w:pPr>
        <w:pStyle w:val="SVAnswerLine"/>
      </w:pPr>
      <w:r>
        <w:tab/>
      </w:r>
    </w:p>
    <w:p w:rsidR="00240AEB" w:rsidRDefault="00240AEB" w:rsidP="00240AEB">
      <w:pPr>
        <w:pStyle w:val="SVAnswerLine"/>
      </w:pPr>
      <w:r>
        <w:tab/>
      </w:r>
    </w:p>
    <w:p w:rsidR="00240AEB" w:rsidRPr="00456AD2" w:rsidRDefault="00240AEB" w:rsidP="00240AEB">
      <w:pPr>
        <w:pStyle w:val="SVAnswerLine"/>
      </w:pPr>
      <w:r>
        <w:tab/>
      </w:r>
    </w:p>
    <w:p w:rsidR="00240AEB" w:rsidRDefault="00240AEB" w:rsidP="00240AEB">
      <w:pPr>
        <w:pStyle w:val="Step"/>
      </w:pPr>
      <w:r>
        <w:t>5</w:t>
      </w:r>
      <w:r w:rsidRPr="00644D7C">
        <w:t>.</w:t>
      </w:r>
      <w:r>
        <w:tab/>
      </w:r>
      <w:r w:rsidRPr="00644D7C">
        <w:t>Set up a hot plate to heat the uncovered</w:t>
      </w:r>
      <w:r>
        <w:t xml:space="preserve"> </w:t>
      </w:r>
      <w:r w:rsidRPr="00644D7C">
        <w:t>crucible</w:t>
      </w:r>
      <w:r>
        <w:t>.</w:t>
      </w:r>
      <w:r w:rsidRPr="00644D7C">
        <w:t xml:space="preserve"> Use a medium setting. </w:t>
      </w:r>
    </w:p>
    <w:p w:rsidR="00240AEB" w:rsidRDefault="00240AEB" w:rsidP="00240AEB">
      <w:pPr>
        <w:pStyle w:val="NoteIndent"/>
      </w:pPr>
      <w:r>
        <w:t>NOTE: H</w:t>
      </w:r>
      <w:r w:rsidRPr="00644D7C">
        <w:t>eating the hydrate too hot (&gt;300</w:t>
      </w:r>
      <w:r>
        <w:t xml:space="preserve"> </w:t>
      </w:r>
      <w:r w:rsidRPr="00790C66">
        <w:sym w:font="Symbol" w:char="F0B0"/>
      </w:r>
      <w:r w:rsidRPr="00644D7C">
        <w:t xml:space="preserve">C) will result in the production of poisonous </w:t>
      </w:r>
      <w:r>
        <w:br/>
      </w:r>
      <w:r w:rsidRPr="00644D7C">
        <w:t>chlorine gas.</w:t>
      </w:r>
    </w:p>
    <w:p w:rsidR="00240AEB" w:rsidRDefault="00240AEB" w:rsidP="00240AEB">
      <w:pPr>
        <w:pStyle w:val="Step"/>
      </w:pPr>
      <w:r>
        <w:t>6</w:t>
      </w:r>
      <w:r w:rsidRPr="00644D7C">
        <w:t>.</w:t>
      </w:r>
      <w:r>
        <w:tab/>
      </w:r>
      <w:r w:rsidRPr="00644D7C">
        <w:t>As water is released from the sample</w:t>
      </w:r>
      <w:r>
        <w:t>,</w:t>
      </w:r>
      <w:r w:rsidRPr="00644D7C">
        <w:t xml:space="preserve"> the color will change from blue to brown. Use crucible tongs to gently shake the crucible occasionally to expose the blue hydrate in the middle. Continue </w:t>
      </w:r>
      <w:proofErr w:type="spellStart"/>
      <w:r w:rsidRPr="00644D7C">
        <w:t>heating</w:t>
      </w:r>
      <w:proofErr w:type="spellEnd"/>
      <w:r w:rsidRPr="00644D7C">
        <w:t xml:space="preserve"> until the blue color is gone</w:t>
      </w:r>
      <w:r>
        <w:t>;</w:t>
      </w:r>
      <w:r w:rsidRPr="00644D7C">
        <w:t xml:space="preserve"> </w:t>
      </w:r>
      <w:r>
        <w:t>t</w:t>
      </w:r>
      <w:r w:rsidRPr="00644D7C">
        <w:t>his will take ten to fifteen minutes. Work on the problem below while you wait.</w:t>
      </w:r>
    </w:p>
    <w:p w:rsidR="00240AEB" w:rsidRDefault="00240AEB" w:rsidP="00240AEB">
      <w:pPr>
        <w:pStyle w:val="StepQuestion"/>
      </w:pPr>
      <w:r w:rsidRPr="00790C66">
        <w:t xml:space="preserve">7. </w:t>
      </w:r>
      <w:r w:rsidRPr="00456AD2">
        <w:tab/>
        <w:t xml:space="preserve">In Model 2 you will use a </w:t>
      </w:r>
      <w:proofErr w:type="spellStart"/>
      <w:r w:rsidRPr="00456AD2">
        <w:t>spectrophotometric</w:t>
      </w:r>
      <w:proofErr w:type="spellEnd"/>
      <w:r w:rsidRPr="00456AD2">
        <w:t xml:space="preserve"> technique to determine the percentage of copper ion in your sample. To do this, you will need standard solutions of 0.10 M, 0.08 M, 0.06 M and 0.04</w:t>
      </w:r>
      <w:r>
        <w:t> </w:t>
      </w:r>
      <w:r w:rsidRPr="00456AD2">
        <w:t>M copper ion. You will be given a stock solution of 0.10 M</w:t>
      </w:r>
      <w:r>
        <w:t xml:space="preserve"> copper ion</w:t>
      </w:r>
      <w:r w:rsidRPr="00456AD2">
        <w:t xml:space="preserve">. Perform </w:t>
      </w:r>
      <w:r>
        <w:t xml:space="preserve">the </w:t>
      </w:r>
      <w:r w:rsidRPr="00456AD2">
        <w:t xml:space="preserve">calculations and write a procedure for how you will make at least 20.0 </w:t>
      </w:r>
      <w:proofErr w:type="spellStart"/>
      <w:r w:rsidRPr="00456AD2">
        <w:t>mL</w:t>
      </w:r>
      <w:proofErr w:type="spellEnd"/>
      <w:r w:rsidRPr="00456AD2">
        <w:t xml:space="preserve"> of each of the standard solutions.</w:t>
      </w:r>
    </w:p>
    <w:p w:rsidR="00240AEB" w:rsidRDefault="00240AEB" w:rsidP="00240AEB">
      <w:pPr>
        <w:pStyle w:val="StepQuestion"/>
        <w:numPr>
          <w:ilvl w:val="0"/>
          <w:numId w:val="0"/>
        </w:numPr>
        <w:ind w:left="360" w:hanging="360"/>
      </w:pPr>
    </w:p>
    <w:p w:rsidR="00240AEB" w:rsidRDefault="00240AEB" w:rsidP="00240AEB">
      <w:pPr>
        <w:pStyle w:val="StepQuestion"/>
        <w:numPr>
          <w:ilvl w:val="0"/>
          <w:numId w:val="0"/>
        </w:numPr>
        <w:ind w:left="360" w:hanging="360"/>
      </w:pPr>
    </w:p>
    <w:p w:rsidR="00240AEB" w:rsidRDefault="00240AEB" w:rsidP="00240AEB">
      <w:pPr>
        <w:pStyle w:val="StepQuestion"/>
        <w:numPr>
          <w:ilvl w:val="0"/>
          <w:numId w:val="0"/>
        </w:numPr>
        <w:ind w:left="360" w:hanging="360"/>
      </w:pPr>
    </w:p>
    <w:p w:rsidR="00240AEB" w:rsidRDefault="00240AEB" w:rsidP="00240AEB">
      <w:pPr>
        <w:pStyle w:val="SVAnswerLine"/>
      </w:pPr>
      <w:r>
        <w:tab/>
      </w:r>
    </w:p>
    <w:p w:rsidR="00240AEB" w:rsidRDefault="00240AEB" w:rsidP="00240AEB">
      <w:pPr>
        <w:pStyle w:val="SVAnswerLine"/>
      </w:pPr>
      <w:r>
        <w:tab/>
      </w:r>
    </w:p>
    <w:p w:rsidR="00240AEB" w:rsidRDefault="00240AEB" w:rsidP="00240AEB">
      <w:pPr>
        <w:pStyle w:val="SVAnswerLine"/>
      </w:pPr>
      <w:r>
        <w:tab/>
      </w:r>
    </w:p>
    <w:p w:rsidR="00240AEB" w:rsidRDefault="00240AEB" w:rsidP="00240AEB">
      <w:pPr>
        <w:pStyle w:val="BodySpace"/>
      </w:pPr>
    </w:p>
    <w:p w:rsidR="00240AEB" w:rsidRDefault="00240AEB" w:rsidP="00240AEB">
      <w:pPr>
        <w:pStyle w:val="Step"/>
      </w:pPr>
      <w:r>
        <w:t>8</w:t>
      </w:r>
      <w:r w:rsidRPr="00644D7C">
        <w:t>.</w:t>
      </w:r>
      <w:r>
        <w:tab/>
      </w:r>
      <w:r w:rsidRPr="00644D7C">
        <w:t xml:space="preserve">Once all </w:t>
      </w:r>
      <w:r>
        <w:t>the</w:t>
      </w:r>
      <w:r w:rsidRPr="00644D7C">
        <w:t xml:space="preserve"> crystals are brown, remove the crucible from the hot plate with crucible tongs. Let the sample cool with the cover in place. After cooling for five minutes</w:t>
      </w:r>
      <w:r>
        <w:t>,</w:t>
      </w:r>
      <w:r w:rsidRPr="00644D7C">
        <w:t xml:space="preserve"> find </w:t>
      </w:r>
      <w:r>
        <w:t xml:space="preserve">and record </w:t>
      </w:r>
      <w:r w:rsidRPr="00644D7C">
        <w:t>the total mass</w:t>
      </w:r>
      <w:r>
        <w:t xml:space="preserve"> of</w:t>
      </w:r>
      <w:r w:rsidRPr="00644D7C">
        <w:t xml:space="preserve"> the sample, crucible</w:t>
      </w:r>
      <w:r>
        <w:t>,</w:t>
      </w:r>
      <w:r w:rsidRPr="00644D7C">
        <w:t xml:space="preserve"> and cover.</w:t>
      </w:r>
      <w:r>
        <w:t xml:space="preserve"> </w:t>
      </w:r>
    </w:p>
    <w:p w:rsidR="00240AEB" w:rsidRDefault="00240AEB" w:rsidP="00240AEB">
      <w:pPr>
        <w:pStyle w:val="NoteIndent"/>
      </w:pPr>
      <w:r>
        <w:t xml:space="preserve">NOTE: </w:t>
      </w:r>
      <w:r w:rsidRPr="00644D7C">
        <w:t xml:space="preserve">You cannot </w:t>
      </w:r>
      <w:r>
        <w:t>measure the mass of</w:t>
      </w:r>
      <w:r w:rsidRPr="00644D7C">
        <w:t xml:space="preserve"> a hot object on the balance.</w:t>
      </w:r>
    </w:p>
    <w:p w:rsidR="00240AEB" w:rsidRDefault="00240AEB" w:rsidP="00240AEB">
      <w:pPr>
        <w:pStyle w:val="StepQuestion"/>
      </w:pPr>
      <w:r w:rsidRPr="00790C66">
        <w:lastRenderedPageBreak/>
        <w:t>9.</w:t>
      </w:r>
      <w:r w:rsidRPr="00456AD2">
        <w:tab/>
        <w:t xml:space="preserve">Why is it </w:t>
      </w:r>
      <w:r>
        <w:t>necessary</w:t>
      </w:r>
      <w:r w:rsidRPr="00456AD2">
        <w:t xml:space="preserve"> to heat the sample with the cover removed?</w:t>
      </w:r>
    </w:p>
    <w:p w:rsidR="00240AEB" w:rsidRDefault="00240AEB" w:rsidP="00240AEB">
      <w:pPr>
        <w:pStyle w:val="SVAnswerLine"/>
      </w:pPr>
      <w:r>
        <w:tab/>
      </w:r>
    </w:p>
    <w:p w:rsidR="00240AEB" w:rsidRPr="00366020" w:rsidRDefault="00240AEB" w:rsidP="00240AEB">
      <w:pPr>
        <w:pStyle w:val="SVAnswerLine"/>
      </w:pPr>
      <w:r>
        <w:tab/>
      </w:r>
    </w:p>
    <w:p w:rsidR="00240AEB" w:rsidRDefault="00240AEB" w:rsidP="00240AEB">
      <w:pPr>
        <w:pStyle w:val="StepQuestion"/>
        <w:keepNext/>
      </w:pPr>
      <w:r w:rsidRPr="00790C66">
        <w:t>10.</w:t>
      </w:r>
      <w:r w:rsidRPr="00456AD2">
        <w:tab/>
        <w:t xml:space="preserve">Why is it </w:t>
      </w:r>
      <w:r>
        <w:t>necessary</w:t>
      </w:r>
      <w:r w:rsidRPr="00456AD2">
        <w:t xml:space="preserve"> to let the substance dry with the cover on?</w:t>
      </w:r>
    </w:p>
    <w:p w:rsidR="00240AEB" w:rsidRDefault="00240AEB" w:rsidP="00240AEB">
      <w:pPr>
        <w:pStyle w:val="SVAnswerLine"/>
      </w:pPr>
      <w:r>
        <w:tab/>
      </w:r>
    </w:p>
    <w:p w:rsidR="00240AEB" w:rsidRDefault="00240AEB" w:rsidP="00240AEB">
      <w:pPr>
        <w:pStyle w:val="SVAnswerLine"/>
      </w:pPr>
      <w:r>
        <w:tab/>
      </w:r>
    </w:p>
    <w:p w:rsidR="00240AEB" w:rsidRDefault="00240AEB" w:rsidP="00240AEB">
      <w:pPr>
        <w:pStyle w:val="Step"/>
      </w:pPr>
      <w:r>
        <w:t>11</w:t>
      </w:r>
      <w:r w:rsidRPr="00644D7C">
        <w:t>.</w:t>
      </w:r>
      <w:r>
        <w:tab/>
      </w:r>
      <w:r w:rsidRPr="00644D7C">
        <w:t xml:space="preserve">To </w:t>
      </w:r>
      <w:r>
        <w:t>ensure</w:t>
      </w:r>
      <w:r w:rsidRPr="00644D7C">
        <w:t xml:space="preserve"> </w:t>
      </w:r>
      <w:r>
        <w:t>that all the water has been</w:t>
      </w:r>
      <w:r w:rsidRPr="00644D7C">
        <w:t xml:space="preserve"> </w:t>
      </w:r>
      <w:proofErr w:type="gramStart"/>
      <w:r w:rsidRPr="00644D7C">
        <w:t>remov</w:t>
      </w:r>
      <w:r>
        <w:t>ed,</w:t>
      </w:r>
      <w:proofErr w:type="gramEnd"/>
      <w:r w:rsidRPr="00644D7C">
        <w:t xml:space="preserve"> reheat the </w:t>
      </w:r>
      <w:r>
        <w:t>crucible with the unknown</w:t>
      </w:r>
      <w:r w:rsidRPr="00644D7C">
        <w:t xml:space="preserve"> for five minutes (uncovered). Let the sample cool on the desk</w:t>
      </w:r>
      <w:r>
        <w:t xml:space="preserve"> (covered)</w:t>
      </w:r>
      <w:r w:rsidRPr="00644D7C">
        <w:t xml:space="preserve"> and </w:t>
      </w:r>
      <w:r>
        <w:t>then obtain the mass as you did previously</w:t>
      </w:r>
      <w:r w:rsidRPr="00644D7C">
        <w:t>. Continue to heat in five-minute intervals until all of the water has been removed from the hydrate sample.</w:t>
      </w:r>
    </w:p>
    <w:p w:rsidR="00240AEB" w:rsidRDefault="00240AEB" w:rsidP="00240AEB">
      <w:pPr>
        <w:pStyle w:val="StepQuestion"/>
      </w:pPr>
      <w:r>
        <w:t xml:space="preserve">12. </w:t>
      </w:r>
      <w:r w:rsidRPr="00790C66">
        <w:t>How will you know if you have heated the hydrate sufficiently to remove all of the water?</w:t>
      </w:r>
    </w:p>
    <w:p w:rsidR="00240AEB" w:rsidRDefault="00240AEB" w:rsidP="00240AEB">
      <w:pPr>
        <w:pStyle w:val="SVAnswerLine"/>
      </w:pPr>
      <w:r>
        <w:tab/>
      </w:r>
    </w:p>
    <w:p w:rsidR="00240AEB" w:rsidRPr="00456AD2" w:rsidRDefault="00240AEB" w:rsidP="00240AEB">
      <w:pPr>
        <w:pStyle w:val="SVAnswerLine"/>
      </w:pPr>
      <w:r>
        <w:tab/>
      </w:r>
    </w:p>
    <w:p w:rsidR="00240AEB" w:rsidRPr="00790C66" w:rsidRDefault="00240AEB" w:rsidP="00240AEB">
      <w:pPr>
        <w:pStyle w:val="Step"/>
      </w:pPr>
      <w:r>
        <w:t>13</w:t>
      </w:r>
      <w:r w:rsidRPr="00644D7C">
        <w:t>.</w:t>
      </w:r>
      <w:r>
        <w:tab/>
      </w:r>
      <w:r w:rsidRPr="00644D7C">
        <w:t>Transfer the brown anhydrous sample from your crucible to the solid waste jar in the hood. Rinse and dry the crucible.</w:t>
      </w:r>
    </w:p>
    <w:p w:rsidR="00240AEB" w:rsidRDefault="00240AEB" w:rsidP="00240AEB">
      <w:pPr>
        <w:pStyle w:val="SectionHead"/>
      </w:pPr>
      <w:r w:rsidRPr="00644D7C">
        <w:t>Model 1</w:t>
      </w:r>
      <w:r>
        <w:t xml:space="preserve"> – </w:t>
      </w:r>
      <w:r w:rsidRPr="00644D7C">
        <w:t>Percent</w:t>
      </w:r>
      <w:r>
        <w:t>age of</w:t>
      </w:r>
      <w:r w:rsidRPr="00644D7C">
        <w:t xml:space="preserve"> Water</w:t>
      </w:r>
    </w:p>
    <w:p w:rsidR="00240AEB" w:rsidRDefault="00240AEB" w:rsidP="00240AEB">
      <w:pPr>
        <w:pStyle w:val="Caption"/>
      </w:pPr>
      <w:r>
        <w:t>Table 1: Model 1 Data Table—</w:t>
      </w:r>
      <w:proofErr w:type="gramStart"/>
      <w:r>
        <w:t>Determine</w:t>
      </w:r>
      <w:proofErr w:type="gramEnd"/>
      <w:r>
        <w:t xml:space="preserve"> the percentage of water in the hydrate</w:t>
      </w:r>
    </w:p>
    <w:tbl>
      <w:tblPr>
        <w:tblpPr w:leftFromText="7200" w:rightFromText="7200" w:bottomFromText="144" w:vertAnchor="text" w:tblpY="1"/>
        <w:tblOverlap w:val="never"/>
        <w:tblW w:w="6631"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tblPr>
      <w:tblGrid>
        <w:gridCol w:w="4021"/>
        <w:gridCol w:w="2610"/>
      </w:tblGrid>
      <w:tr w:rsidR="00240AEB" w:rsidRPr="00644D7C" w:rsidTr="00D22664">
        <w:trPr>
          <w:cantSplit/>
        </w:trPr>
        <w:tc>
          <w:tcPr>
            <w:tcW w:w="4021" w:type="dxa"/>
            <w:shd w:val="clear" w:color="auto" w:fill="D9D9D9" w:themeFill="background1" w:themeFillShade="D9"/>
          </w:tcPr>
          <w:p w:rsidR="00240AEB" w:rsidRDefault="00240AEB" w:rsidP="00D22664">
            <w:pPr>
              <w:pStyle w:val="TableColumnHdg"/>
            </w:pPr>
            <w:r>
              <w:t>Parameters</w:t>
            </w:r>
          </w:p>
        </w:tc>
        <w:tc>
          <w:tcPr>
            <w:tcW w:w="2610" w:type="dxa"/>
            <w:shd w:val="clear" w:color="auto" w:fill="D9D9D9" w:themeFill="background1" w:themeFillShade="D9"/>
          </w:tcPr>
          <w:p w:rsidR="00240AEB" w:rsidRPr="00790C66" w:rsidRDefault="00240AEB" w:rsidP="00D22664">
            <w:pPr>
              <w:pStyle w:val="TableColumnHdg"/>
            </w:pPr>
            <w:r w:rsidRPr="00644D7C">
              <w:t>Mass (g)</w:t>
            </w:r>
          </w:p>
        </w:tc>
      </w:tr>
      <w:tr w:rsidR="00240AEB" w:rsidRPr="00644D7C" w:rsidTr="00D22664">
        <w:trPr>
          <w:cantSplit/>
        </w:trPr>
        <w:tc>
          <w:tcPr>
            <w:tcW w:w="4021" w:type="dxa"/>
          </w:tcPr>
          <w:p w:rsidR="00240AEB" w:rsidRPr="00790C66" w:rsidRDefault="00240AEB" w:rsidP="00D22664">
            <w:pPr>
              <w:pStyle w:val="TableTextLeft"/>
            </w:pPr>
            <w:r w:rsidRPr="00790C66">
              <w:t xml:space="preserve">Crucible and </w:t>
            </w:r>
            <w:r>
              <w:t>c</w:t>
            </w:r>
            <w:r w:rsidRPr="00790C66">
              <w:t>over</w:t>
            </w:r>
          </w:p>
        </w:tc>
        <w:tc>
          <w:tcPr>
            <w:tcW w:w="2610" w:type="dxa"/>
            <w:vAlign w:val="bottom"/>
          </w:tcPr>
          <w:p w:rsidR="00240AEB" w:rsidRPr="002A009D" w:rsidRDefault="00240AEB" w:rsidP="00D22664">
            <w:pPr>
              <w:pStyle w:val="TableAnswerCentered"/>
            </w:pPr>
          </w:p>
        </w:tc>
      </w:tr>
      <w:tr w:rsidR="00240AEB" w:rsidRPr="00644D7C" w:rsidTr="00D22664">
        <w:trPr>
          <w:cantSplit/>
        </w:trPr>
        <w:tc>
          <w:tcPr>
            <w:tcW w:w="4021" w:type="dxa"/>
          </w:tcPr>
          <w:p w:rsidR="00240AEB" w:rsidRPr="00790C66" w:rsidRDefault="00240AEB" w:rsidP="00D22664">
            <w:pPr>
              <w:pStyle w:val="TableTextLeft"/>
            </w:pPr>
            <w:r w:rsidRPr="00790C66">
              <w:t xml:space="preserve">Hydrate </w:t>
            </w:r>
            <w:r>
              <w:t>s</w:t>
            </w:r>
            <w:r w:rsidRPr="00790C66">
              <w:t xml:space="preserve">ample, </w:t>
            </w:r>
            <w:r>
              <w:t>c</w:t>
            </w:r>
            <w:r w:rsidRPr="00790C66">
              <w:t xml:space="preserve">rucible and </w:t>
            </w:r>
            <w:r>
              <w:t>c</w:t>
            </w:r>
            <w:r w:rsidRPr="00790C66">
              <w:t>over</w:t>
            </w:r>
          </w:p>
        </w:tc>
        <w:tc>
          <w:tcPr>
            <w:tcW w:w="2610" w:type="dxa"/>
            <w:vAlign w:val="bottom"/>
          </w:tcPr>
          <w:p w:rsidR="00240AEB" w:rsidRPr="002A009D" w:rsidRDefault="00240AEB" w:rsidP="00D22664">
            <w:pPr>
              <w:pStyle w:val="TableAnswerCentered"/>
            </w:pPr>
          </w:p>
        </w:tc>
      </w:tr>
      <w:tr w:rsidR="00240AEB" w:rsidRPr="00644D7C" w:rsidTr="00D22664">
        <w:trPr>
          <w:cantSplit/>
        </w:trPr>
        <w:tc>
          <w:tcPr>
            <w:tcW w:w="4021" w:type="dxa"/>
          </w:tcPr>
          <w:p w:rsidR="00240AEB" w:rsidRPr="00790C66" w:rsidRDefault="00240AEB" w:rsidP="00D22664">
            <w:pPr>
              <w:pStyle w:val="TableTextLeft"/>
            </w:pPr>
            <w:r w:rsidRPr="00790C66">
              <w:t xml:space="preserve">After 1st </w:t>
            </w:r>
            <w:r>
              <w:t>h</w:t>
            </w:r>
            <w:r w:rsidRPr="00790C66">
              <w:t>eating</w:t>
            </w:r>
          </w:p>
        </w:tc>
        <w:tc>
          <w:tcPr>
            <w:tcW w:w="2610" w:type="dxa"/>
            <w:vAlign w:val="bottom"/>
          </w:tcPr>
          <w:p w:rsidR="00240AEB" w:rsidRPr="002A009D" w:rsidRDefault="00240AEB" w:rsidP="00D22664">
            <w:pPr>
              <w:pStyle w:val="TableAnswerCentered"/>
            </w:pPr>
          </w:p>
        </w:tc>
      </w:tr>
      <w:tr w:rsidR="00240AEB" w:rsidRPr="00644D7C" w:rsidTr="00D22664">
        <w:trPr>
          <w:cantSplit/>
        </w:trPr>
        <w:tc>
          <w:tcPr>
            <w:tcW w:w="4021" w:type="dxa"/>
          </w:tcPr>
          <w:p w:rsidR="00240AEB" w:rsidRPr="00790C66" w:rsidRDefault="00240AEB" w:rsidP="00D22664">
            <w:pPr>
              <w:pStyle w:val="TableTextLeft"/>
            </w:pPr>
            <w:r w:rsidRPr="00790C66">
              <w:t xml:space="preserve">After 2nd </w:t>
            </w:r>
            <w:r>
              <w:t>h</w:t>
            </w:r>
            <w:r w:rsidRPr="00790C66">
              <w:t>eating</w:t>
            </w:r>
          </w:p>
        </w:tc>
        <w:tc>
          <w:tcPr>
            <w:tcW w:w="2610" w:type="dxa"/>
            <w:vAlign w:val="bottom"/>
          </w:tcPr>
          <w:p w:rsidR="00240AEB" w:rsidRPr="002A009D" w:rsidRDefault="00240AEB" w:rsidP="00D22664">
            <w:pPr>
              <w:pStyle w:val="TableAnswerCentered"/>
            </w:pPr>
          </w:p>
        </w:tc>
      </w:tr>
      <w:tr w:rsidR="00240AEB" w:rsidRPr="00644D7C" w:rsidTr="00D22664">
        <w:trPr>
          <w:cantSplit/>
        </w:trPr>
        <w:tc>
          <w:tcPr>
            <w:tcW w:w="4021" w:type="dxa"/>
          </w:tcPr>
          <w:p w:rsidR="00240AEB" w:rsidRPr="00790C66" w:rsidRDefault="00240AEB" w:rsidP="00D22664">
            <w:pPr>
              <w:pStyle w:val="TableTextLeft"/>
            </w:pPr>
            <w:r w:rsidRPr="00790C66">
              <w:t xml:space="preserve">After 3rd </w:t>
            </w:r>
            <w:r>
              <w:t>h</w:t>
            </w:r>
            <w:r w:rsidRPr="00790C66">
              <w:t>eating (if necessary)</w:t>
            </w:r>
          </w:p>
        </w:tc>
        <w:tc>
          <w:tcPr>
            <w:tcW w:w="2610" w:type="dxa"/>
            <w:vAlign w:val="center"/>
          </w:tcPr>
          <w:p w:rsidR="00240AEB" w:rsidRPr="00790C66" w:rsidRDefault="00240AEB" w:rsidP="00D22664">
            <w:pPr>
              <w:pStyle w:val="TableAnswerLeft"/>
              <w:jc w:val="center"/>
            </w:pPr>
          </w:p>
        </w:tc>
      </w:tr>
    </w:tbl>
    <w:p w:rsidR="00240AEB" w:rsidRPr="00644D7C" w:rsidRDefault="00240AEB" w:rsidP="00240AEB">
      <w:pPr>
        <w:pStyle w:val="SectionHead"/>
      </w:pPr>
      <w:r w:rsidRPr="00644D7C">
        <w:t>Analyz</w:t>
      </w:r>
      <w:r>
        <w:t>ing</w:t>
      </w:r>
      <w:r w:rsidRPr="00644D7C">
        <w:t xml:space="preserve"> Model 1 – Percent</w:t>
      </w:r>
      <w:r>
        <w:t>age of</w:t>
      </w:r>
      <w:r w:rsidRPr="00644D7C">
        <w:t xml:space="preserve"> Water</w:t>
      </w:r>
    </w:p>
    <w:p w:rsidR="00240AEB" w:rsidRDefault="00240AEB" w:rsidP="00240AEB">
      <w:pPr>
        <w:pStyle w:val="Step"/>
      </w:pPr>
      <w:r>
        <w:t>14.</w:t>
      </w:r>
      <w:r>
        <w:tab/>
      </w:r>
      <w:r w:rsidRPr="00644D7C">
        <w:t>Calculate the mass of water lost from the hydrate.</w:t>
      </w:r>
    </w:p>
    <w:p w:rsidR="00240AEB" w:rsidRPr="00644D7C" w:rsidRDefault="00240AEB" w:rsidP="00240AEB">
      <w:pPr>
        <w:pStyle w:val="SVAnswerLine"/>
      </w:pPr>
      <w:r>
        <w:tab/>
      </w:r>
    </w:p>
    <w:p w:rsidR="00240AEB" w:rsidRPr="00644D7C" w:rsidRDefault="00240AEB" w:rsidP="00240AEB">
      <w:pPr>
        <w:pStyle w:val="Step"/>
      </w:pPr>
      <w:r>
        <w:t>15</w:t>
      </w:r>
      <w:r w:rsidRPr="00644D7C">
        <w:t>.</w:t>
      </w:r>
      <w:r>
        <w:tab/>
      </w:r>
      <w:r w:rsidRPr="00644D7C">
        <w:t>Calculate the percent</w:t>
      </w:r>
      <w:r>
        <w:t>age of</w:t>
      </w:r>
      <w:r w:rsidRPr="00644D7C">
        <w:t xml:space="preserve"> water in the original sample.</w:t>
      </w: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Pr="00790C66" w:rsidRDefault="00240AEB" w:rsidP="00240AEB">
      <w:pPr>
        <w:pStyle w:val="Answer"/>
      </w:pPr>
    </w:p>
    <w:p w:rsidR="00240AEB" w:rsidRDefault="00240AEB" w:rsidP="00240AEB">
      <w:pPr>
        <w:pStyle w:val="Step"/>
      </w:pPr>
      <w:r>
        <w:lastRenderedPageBreak/>
        <w:t>16</w:t>
      </w:r>
      <w:r w:rsidRPr="00790C66">
        <w:t>.</w:t>
      </w:r>
      <w:r>
        <w:tab/>
      </w:r>
      <w:r w:rsidRPr="00790C66">
        <w:t xml:space="preserve">Complete </w:t>
      </w:r>
      <w:r>
        <w:t>T</w:t>
      </w:r>
      <w:r w:rsidRPr="00790C66">
        <w:t>able</w:t>
      </w:r>
      <w:r>
        <w:t xml:space="preserve"> 2</w:t>
      </w:r>
      <w:r w:rsidRPr="00790C66">
        <w:t xml:space="preserve"> using data from your classmates to compare different sized samples of hydrate.</w:t>
      </w:r>
      <w:r>
        <w:t xml:space="preserve"> Compute the average percentage of water in the sample.</w:t>
      </w:r>
      <w:r w:rsidRPr="00790C66">
        <w:t xml:space="preserve"> </w:t>
      </w:r>
    </w:p>
    <w:p w:rsidR="00240AEB" w:rsidRDefault="00240AEB" w:rsidP="00240AEB">
      <w:pPr>
        <w:pStyle w:val="CaptionIndent"/>
      </w:pPr>
      <w:r>
        <w:t>Table 2: Compare class results for the percentage of water in the hydrate</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8"/>
        <w:gridCol w:w="2208"/>
        <w:gridCol w:w="2208"/>
      </w:tblGrid>
      <w:tr w:rsidR="00240AEB" w:rsidRPr="00644D7C" w:rsidTr="00D22664">
        <w:tc>
          <w:tcPr>
            <w:tcW w:w="2208" w:type="dxa"/>
            <w:shd w:val="clear" w:color="auto" w:fill="D9D9D9" w:themeFill="background1" w:themeFillShade="D9"/>
          </w:tcPr>
          <w:p w:rsidR="00240AEB" w:rsidRPr="00790C66" w:rsidRDefault="00240AEB" w:rsidP="00D22664">
            <w:pPr>
              <w:pStyle w:val="TableColumnHdg"/>
            </w:pPr>
            <w:r w:rsidRPr="00790C66">
              <w:t>Mass of Hydrate Sample (g)</w:t>
            </w:r>
          </w:p>
        </w:tc>
        <w:tc>
          <w:tcPr>
            <w:tcW w:w="2208" w:type="dxa"/>
            <w:shd w:val="clear" w:color="auto" w:fill="D9D9D9" w:themeFill="background1" w:themeFillShade="D9"/>
          </w:tcPr>
          <w:p w:rsidR="00240AEB" w:rsidRPr="00790C66" w:rsidRDefault="00240AEB" w:rsidP="00D22664">
            <w:pPr>
              <w:pStyle w:val="TableColumnHdg"/>
            </w:pPr>
            <w:r w:rsidRPr="00790C66">
              <w:t xml:space="preserve">Mass of Water Lost </w:t>
            </w:r>
            <w:r>
              <w:br/>
            </w:r>
            <w:r w:rsidRPr="00790C66">
              <w:t>(g)</w:t>
            </w:r>
          </w:p>
        </w:tc>
        <w:tc>
          <w:tcPr>
            <w:tcW w:w="2208" w:type="dxa"/>
            <w:shd w:val="clear" w:color="auto" w:fill="D9D9D9" w:themeFill="background1" w:themeFillShade="D9"/>
          </w:tcPr>
          <w:p w:rsidR="00240AEB" w:rsidRDefault="00240AEB" w:rsidP="00D22664">
            <w:pPr>
              <w:pStyle w:val="TableColumnHdg"/>
            </w:pPr>
            <w:r w:rsidRPr="00790C66">
              <w:t>Percent</w:t>
            </w:r>
            <w:r>
              <w:t>age of</w:t>
            </w:r>
            <w:r w:rsidRPr="00790C66">
              <w:t xml:space="preserve"> Water </w:t>
            </w:r>
            <w:r>
              <w:t>in Hydrate (%)</w:t>
            </w:r>
          </w:p>
        </w:tc>
      </w:tr>
      <w:tr w:rsidR="00240AEB" w:rsidRPr="00644D7C" w:rsidTr="00D22664">
        <w:tc>
          <w:tcPr>
            <w:tcW w:w="2208" w:type="dxa"/>
            <w:vAlign w:val="center"/>
          </w:tcPr>
          <w:p w:rsidR="00240AEB" w:rsidRPr="00790C66" w:rsidRDefault="00240AEB" w:rsidP="00D22664">
            <w:pPr>
              <w:pStyle w:val="TableAnswerCentered"/>
            </w:pPr>
          </w:p>
        </w:tc>
        <w:tc>
          <w:tcPr>
            <w:tcW w:w="2208" w:type="dxa"/>
            <w:vAlign w:val="center"/>
          </w:tcPr>
          <w:p w:rsidR="00240AEB" w:rsidRPr="00790C66" w:rsidRDefault="00240AEB" w:rsidP="00D22664">
            <w:pPr>
              <w:pStyle w:val="TableAnswerCentered"/>
            </w:pPr>
          </w:p>
        </w:tc>
        <w:tc>
          <w:tcPr>
            <w:tcW w:w="2208" w:type="dxa"/>
            <w:vAlign w:val="center"/>
          </w:tcPr>
          <w:p w:rsidR="00240AEB" w:rsidRPr="00790C66" w:rsidRDefault="00240AEB" w:rsidP="00D22664">
            <w:pPr>
              <w:pStyle w:val="TableAnswerCentered"/>
            </w:pPr>
          </w:p>
        </w:tc>
      </w:tr>
      <w:tr w:rsidR="00240AEB" w:rsidRPr="00644D7C" w:rsidTr="00D22664">
        <w:tc>
          <w:tcPr>
            <w:tcW w:w="2208" w:type="dxa"/>
            <w:vAlign w:val="center"/>
          </w:tcPr>
          <w:p w:rsidR="00240AEB" w:rsidRPr="00790C66" w:rsidRDefault="00240AEB" w:rsidP="00D22664">
            <w:pPr>
              <w:pStyle w:val="TableAnswerCentered"/>
            </w:pPr>
          </w:p>
        </w:tc>
        <w:tc>
          <w:tcPr>
            <w:tcW w:w="2208" w:type="dxa"/>
            <w:vAlign w:val="center"/>
          </w:tcPr>
          <w:p w:rsidR="00240AEB" w:rsidRPr="00790C66" w:rsidRDefault="00240AEB" w:rsidP="00D22664">
            <w:pPr>
              <w:pStyle w:val="TableAnswerCentered"/>
            </w:pPr>
          </w:p>
        </w:tc>
        <w:tc>
          <w:tcPr>
            <w:tcW w:w="2208" w:type="dxa"/>
            <w:vAlign w:val="center"/>
          </w:tcPr>
          <w:p w:rsidR="00240AEB" w:rsidRPr="00790C66" w:rsidRDefault="00240AEB" w:rsidP="00D22664">
            <w:pPr>
              <w:pStyle w:val="TableAnswerCentered"/>
            </w:pPr>
          </w:p>
        </w:tc>
      </w:tr>
      <w:tr w:rsidR="00240AEB" w:rsidRPr="00644D7C" w:rsidTr="00D22664">
        <w:tc>
          <w:tcPr>
            <w:tcW w:w="2208" w:type="dxa"/>
            <w:vAlign w:val="center"/>
          </w:tcPr>
          <w:p w:rsidR="00240AEB" w:rsidRPr="00790C66" w:rsidRDefault="00240AEB" w:rsidP="00D22664">
            <w:pPr>
              <w:pStyle w:val="TableAnswerCentered"/>
            </w:pPr>
          </w:p>
        </w:tc>
        <w:tc>
          <w:tcPr>
            <w:tcW w:w="2208" w:type="dxa"/>
            <w:vAlign w:val="center"/>
          </w:tcPr>
          <w:p w:rsidR="00240AEB" w:rsidRPr="00790C66" w:rsidRDefault="00240AEB" w:rsidP="00D22664">
            <w:pPr>
              <w:pStyle w:val="TableAnswerCentered"/>
            </w:pPr>
          </w:p>
        </w:tc>
        <w:tc>
          <w:tcPr>
            <w:tcW w:w="2208" w:type="dxa"/>
            <w:vAlign w:val="center"/>
          </w:tcPr>
          <w:p w:rsidR="00240AEB" w:rsidRPr="00790C66" w:rsidRDefault="00240AEB" w:rsidP="00D22664">
            <w:pPr>
              <w:pStyle w:val="TableAnswerCentered"/>
            </w:pPr>
          </w:p>
        </w:tc>
      </w:tr>
      <w:tr w:rsidR="00240AEB" w:rsidRPr="00644D7C" w:rsidTr="00D22664">
        <w:tc>
          <w:tcPr>
            <w:tcW w:w="2208" w:type="dxa"/>
          </w:tcPr>
          <w:p w:rsidR="00240AEB" w:rsidRPr="00790C66" w:rsidRDefault="00240AEB" w:rsidP="00D22664">
            <w:pPr>
              <w:pStyle w:val="TableAnswerCentered"/>
            </w:pPr>
          </w:p>
        </w:tc>
        <w:tc>
          <w:tcPr>
            <w:tcW w:w="2208" w:type="dxa"/>
          </w:tcPr>
          <w:p w:rsidR="00240AEB" w:rsidRPr="00790C66" w:rsidRDefault="00240AEB" w:rsidP="00D22664">
            <w:pPr>
              <w:pStyle w:val="TableAnswerCentered"/>
            </w:pPr>
          </w:p>
        </w:tc>
        <w:tc>
          <w:tcPr>
            <w:tcW w:w="2208" w:type="dxa"/>
          </w:tcPr>
          <w:p w:rsidR="00240AEB" w:rsidRPr="00790C66" w:rsidRDefault="00240AEB" w:rsidP="00D22664">
            <w:pPr>
              <w:pStyle w:val="TableAnswerCentered"/>
            </w:pPr>
          </w:p>
        </w:tc>
      </w:tr>
      <w:tr w:rsidR="00240AEB" w:rsidRPr="00644D7C" w:rsidTr="00D22664">
        <w:tc>
          <w:tcPr>
            <w:tcW w:w="2208" w:type="dxa"/>
          </w:tcPr>
          <w:p w:rsidR="00240AEB" w:rsidRPr="00790C66" w:rsidRDefault="00240AEB" w:rsidP="00D22664">
            <w:pPr>
              <w:pStyle w:val="TableAnswerCentered"/>
            </w:pPr>
          </w:p>
        </w:tc>
        <w:tc>
          <w:tcPr>
            <w:tcW w:w="2208" w:type="dxa"/>
          </w:tcPr>
          <w:p w:rsidR="00240AEB" w:rsidRPr="00790C66" w:rsidRDefault="00240AEB" w:rsidP="00D22664">
            <w:pPr>
              <w:pStyle w:val="TableAnswerCentered"/>
            </w:pPr>
          </w:p>
        </w:tc>
        <w:tc>
          <w:tcPr>
            <w:tcW w:w="2208" w:type="dxa"/>
          </w:tcPr>
          <w:p w:rsidR="00240AEB" w:rsidRPr="00790C66" w:rsidRDefault="00240AEB" w:rsidP="00D22664">
            <w:pPr>
              <w:pStyle w:val="TableAnswerCentered"/>
            </w:pPr>
          </w:p>
        </w:tc>
      </w:tr>
      <w:tr w:rsidR="00240AEB" w:rsidRPr="00644D7C" w:rsidTr="00D22664">
        <w:tc>
          <w:tcPr>
            <w:tcW w:w="2208" w:type="dxa"/>
          </w:tcPr>
          <w:p w:rsidR="00240AEB" w:rsidRPr="00790C66" w:rsidRDefault="00240AEB" w:rsidP="00D22664">
            <w:pPr>
              <w:pStyle w:val="TableAnswerCentered"/>
            </w:pPr>
          </w:p>
        </w:tc>
        <w:tc>
          <w:tcPr>
            <w:tcW w:w="2208" w:type="dxa"/>
          </w:tcPr>
          <w:p w:rsidR="00240AEB" w:rsidRPr="00790C66" w:rsidRDefault="00240AEB" w:rsidP="00D22664">
            <w:pPr>
              <w:pStyle w:val="TableAnswerCentered"/>
            </w:pPr>
          </w:p>
        </w:tc>
        <w:tc>
          <w:tcPr>
            <w:tcW w:w="2208" w:type="dxa"/>
          </w:tcPr>
          <w:p w:rsidR="00240AEB" w:rsidRPr="00790C66" w:rsidRDefault="00240AEB" w:rsidP="00D22664">
            <w:pPr>
              <w:pStyle w:val="TableAnswerCentered"/>
            </w:pPr>
          </w:p>
        </w:tc>
      </w:tr>
      <w:tr w:rsidR="00240AEB" w:rsidRPr="00644D7C" w:rsidTr="00D22664">
        <w:tc>
          <w:tcPr>
            <w:tcW w:w="2208" w:type="dxa"/>
          </w:tcPr>
          <w:p w:rsidR="00240AEB" w:rsidRPr="00790C66" w:rsidRDefault="00240AEB" w:rsidP="00D22664">
            <w:pPr>
              <w:pStyle w:val="TableAnswerCentered"/>
            </w:pPr>
          </w:p>
        </w:tc>
        <w:tc>
          <w:tcPr>
            <w:tcW w:w="2208" w:type="dxa"/>
          </w:tcPr>
          <w:p w:rsidR="00240AEB" w:rsidRPr="00790C66" w:rsidRDefault="00240AEB" w:rsidP="00D22664">
            <w:pPr>
              <w:pStyle w:val="TableAnswerCentered"/>
            </w:pPr>
          </w:p>
        </w:tc>
        <w:tc>
          <w:tcPr>
            <w:tcW w:w="2208" w:type="dxa"/>
          </w:tcPr>
          <w:p w:rsidR="00240AEB" w:rsidRPr="00790C66" w:rsidRDefault="00240AEB" w:rsidP="00D22664">
            <w:pPr>
              <w:pStyle w:val="TableAnswerCentered"/>
            </w:pPr>
          </w:p>
        </w:tc>
      </w:tr>
    </w:tbl>
    <w:p w:rsidR="00240AEB" w:rsidRDefault="00240AEB" w:rsidP="00240AEB">
      <w:pPr>
        <w:pStyle w:val="BodySpace"/>
      </w:pPr>
    </w:p>
    <w:tbl>
      <w:tblPr>
        <w:tblpPr w:leftFromText="7200" w:rightFromText="7200" w:bottomFromText="144" w:vertAnchor="text" w:tblpX="370" w:tblpY="1"/>
        <w:tblOverlap w:val="never"/>
        <w:tblW w:w="0" w:type="auto"/>
        <w:tblLayout w:type="fixed"/>
        <w:tblCellMar>
          <w:left w:w="115" w:type="dxa"/>
          <w:right w:w="115" w:type="dxa"/>
        </w:tblCellMar>
        <w:tblLook w:val="04A0"/>
      </w:tblPr>
      <w:tblGrid>
        <w:gridCol w:w="4320"/>
        <w:gridCol w:w="2070"/>
      </w:tblGrid>
      <w:tr w:rsidR="00240AEB" w:rsidRPr="00124E4A" w:rsidTr="00D22664">
        <w:tc>
          <w:tcPr>
            <w:tcW w:w="4320" w:type="dxa"/>
          </w:tcPr>
          <w:p w:rsidR="00240AEB" w:rsidRPr="005D5043" w:rsidRDefault="00240AEB" w:rsidP="00D22664">
            <w:pPr>
              <w:pStyle w:val="BodySpace"/>
            </w:pPr>
          </w:p>
          <w:p w:rsidR="00240AEB" w:rsidRPr="00D67276" w:rsidRDefault="00240AEB" w:rsidP="00D22664">
            <w:pPr>
              <w:pStyle w:val="TableTextLeft"/>
            </w:pPr>
            <w:r>
              <w:t>Average percentage of water in the hydrate:</w:t>
            </w:r>
          </w:p>
        </w:tc>
        <w:tc>
          <w:tcPr>
            <w:tcW w:w="2070" w:type="dxa"/>
            <w:tcBorders>
              <w:bottom w:val="single" w:sz="4" w:space="0" w:color="auto"/>
            </w:tcBorders>
            <w:vAlign w:val="bottom"/>
          </w:tcPr>
          <w:p w:rsidR="00240AEB" w:rsidRDefault="00240AEB" w:rsidP="00D22664">
            <w:pPr>
              <w:pStyle w:val="TableAnswerCentered"/>
            </w:pPr>
          </w:p>
        </w:tc>
      </w:tr>
    </w:tbl>
    <w:p w:rsidR="00240AEB" w:rsidRPr="00644D7C" w:rsidRDefault="00240AEB" w:rsidP="00240AEB">
      <w:pPr>
        <w:pStyle w:val="Step"/>
        <w:keepNext/>
      </w:pPr>
      <w:r>
        <w:t>17</w:t>
      </w:r>
      <w:r w:rsidRPr="00644D7C">
        <w:t>.</w:t>
      </w:r>
      <w:r>
        <w:tab/>
      </w:r>
      <w:r w:rsidRPr="00644D7C">
        <w:t xml:space="preserve">Consider the class data above. </w:t>
      </w:r>
    </w:p>
    <w:p w:rsidR="00240AEB" w:rsidRDefault="00240AEB" w:rsidP="00240AEB">
      <w:pPr>
        <w:pStyle w:val="StepIndentList"/>
      </w:pPr>
      <w:r w:rsidRPr="00644D7C">
        <w:t>a</w:t>
      </w:r>
      <w:r>
        <w:t>.</w:t>
      </w:r>
      <w:r>
        <w:tab/>
      </w:r>
      <w:r w:rsidRPr="00644D7C">
        <w:t>How does the mass of water lost relate to the mass of the hydrate sample?</w:t>
      </w:r>
    </w:p>
    <w:p w:rsidR="00240AEB" w:rsidRDefault="00240AEB" w:rsidP="00240AEB">
      <w:pPr>
        <w:pStyle w:val="SVAnswerLine"/>
      </w:pPr>
      <w:r>
        <w:tab/>
      </w:r>
    </w:p>
    <w:p w:rsidR="00240AEB" w:rsidRPr="00644D7C" w:rsidRDefault="00240AEB" w:rsidP="00240AEB">
      <w:pPr>
        <w:pStyle w:val="SVAnswerLine"/>
      </w:pPr>
      <w:r>
        <w:tab/>
      </w:r>
    </w:p>
    <w:p w:rsidR="00240AEB" w:rsidRDefault="00240AEB" w:rsidP="00240AEB">
      <w:pPr>
        <w:pStyle w:val="StepIndentList"/>
      </w:pPr>
      <w:r w:rsidRPr="00644D7C">
        <w:t>b</w:t>
      </w:r>
      <w:r>
        <w:t>.</w:t>
      </w:r>
      <w:r>
        <w:tab/>
      </w:r>
      <w:r w:rsidRPr="00644D7C">
        <w:t>How does the percent</w:t>
      </w:r>
      <w:r>
        <w:t>age of</w:t>
      </w:r>
      <w:r w:rsidRPr="00644D7C">
        <w:t xml:space="preserve"> water</w:t>
      </w:r>
      <w:r>
        <w:t xml:space="preserve"> lost</w:t>
      </w:r>
      <w:r w:rsidRPr="00644D7C">
        <w:t xml:space="preserve"> relate to the mass of the hydrate sample?</w:t>
      </w:r>
    </w:p>
    <w:p w:rsidR="00240AEB" w:rsidRDefault="00240AEB" w:rsidP="00240AEB">
      <w:pPr>
        <w:pStyle w:val="SVAnswerLine"/>
      </w:pPr>
      <w:r>
        <w:tab/>
      </w:r>
    </w:p>
    <w:p w:rsidR="00240AEB" w:rsidRPr="00644D7C" w:rsidRDefault="00240AEB" w:rsidP="00240AEB">
      <w:pPr>
        <w:pStyle w:val="SVAnswerLine"/>
      </w:pPr>
      <w:r>
        <w:tab/>
      </w:r>
    </w:p>
    <w:p w:rsidR="00240AEB" w:rsidRDefault="00240AEB" w:rsidP="00240AEB">
      <w:pPr>
        <w:pStyle w:val="Step"/>
      </w:pPr>
      <w:r>
        <w:t>18</w:t>
      </w:r>
      <w:r w:rsidRPr="00644D7C">
        <w:t>.</w:t>
      </w:r>
      <w:r>
        <w:tab/>
      </w:r>
      <w:r w:rsidRPr="00644D7C">
        <w:t>Explain how the class data above supports the Law of Definite Proportions.</w:t>
      </w:r>
    </w:p>
    <w:p w:rsidR="00240AEB" w:rsidRDefault="00240AEB" w:rsidP="00240AEB">
      <w:pPr>
        <w:pStyle w:val="SVAnswerLine"/>
      </w:pPr>
      <w:r>
        <w:tab/>
      </w:r>
    </w:p>
    <w:p w:rsidR="00240AEB" w:rsidRDefault="00240AEB" w:rsidP="00240AEB">
      <w:pPr>
        <w:pStyle w:val="SVAnswerLine"/>
      </w:pPr>
      <w:r>
        <w:tab/>
      </w:r>
    </w:p>
    <w:p w:rsidR="00240AEB" w:rsidRPr="00644D7C" w:rsidRDefault="00240AEB" w:rsidP="00240AEB">
      <w:pPr>
        <w:pStyle w:val="SVAnswerLine"/>
      </w:pPr>
      <w:r>
        <w:tab/>
      </w:r>
    </w:p>
    <w:p w:rsidR="00240AEB" w:rsidRDefault="00240AEB" w:rsidP="00240AEB">
      <w:pPr>
        <w:pStyle w:val="Model"/>
      </w:pPr>
      <w:r>
        <w:t>MODEL 2</w:t>
      </w:r>
    </w:p>
    <w:p w:rsidR="00240AEB" w:rsidRDefault="00240AEB" w:rsidP="00240AEB">
      <w:pPr>
        <w:pStyle w:val="SectionHead"/>
      </w:pPr>
      <w:r w:rsidRPr="00644D7C">
        <w:t xml:space="preserve">Building Model 2 – </w:t>
      </w:r>
      <w:r>
        <w:t xml:space="preserve">Moles of </w:t>
      </w:r>
      <w:r w:rsidRPr="00644D7C">
        <w:t>Copper</w:t>
      </w:r>
    </w:p>
    <w:p w:rsidR="00240AEB" w:rsidRDefault="00240AEB" w:rsidP="00240AEB">
      <w:pPr>
        <w:pStyle w:val="Step"/>
      </w:pPr>
      <w:r>
        <w:t>1</w:t>
      </w:r>
      <w:r w:rsidRPr="00644D7C">
        <w:t>.</w:t>
      </w:r>
      <w:r>
        <w:tab/>
      </w:r>
      <w:r w:rsidRPr="00644D7C">
        <w:t xml:space="preserve">Add a 1.0 to 1.5 gram sample of hydrate to a 100.0 </w:t>
      </w:r>
      <w:proofErr w:type="spellStart"/>
      <w:r w:rsidRPr="00644D7C">
        <w:t>mL</w:t>
      </w:r>
      <w:proofErr w:type="spellEnd"/>
      <w:r w:rsidRPr="00644D7C">
        <w:t xml:space="preserve"> volumetric flask and fill</w:t>
      </w:r>
      <w:r>
        <w:t xml:space="preserve"> it</w:t>
      </w:r>
      <w:r w:rsidRPr="00644D7C">
        <w:t xml:space="preserve"> to the mark with distilled water.</w:t>
      </w:r>
    </w:p>
    <w:p w:rsidR="00240AEB" w:rsidRDefault="00240AEB" w:rsidP="00240AEB">
      <w:pPr>
        <w:pStyle w:val="BodySpace"/>
        <w:tabs>
          <w:tab w:val="left" w:pos="2985"/>
        </w:tabs>
      </w:pPr>
      <w:r>
        <w:tab/>
      </w:r>
    </w:p>
    <w:tbl>
      <w:tblPr>
        <w:tblpPr w:leftFromText="7200" w:rightFromText="7200" w:bottomFromText="144" w:vertAnchor="text" w:tblpX="345" w:tblpY="1"/>
        <w:tblOverlap w:val="never"/>
        <w:tblW w:w="0" w:type="auto"/>
        <w:tblLayout w:type="fixed"/>
        <w:tblCellMar>
          <w:left w:w="115" w:type="dxa"/>
          <w:right w:w="115" w:type="dxa"/>
        </w:tblCellMar>
        <w:tblLook w:val="04A0"/>
      </w:tblPr>
      <w:tblGrid>
        <w:gridCol w:w="3175"/>
        <w:gridCol w:w="2650"/>
      </w:tblGrid>
      <w:tr w:rsidR="00240AEB" w:rsidRPr="00124E4A" w:rsidTr="00D22664">
        <w:tc>
          <w:tcPr>
            <w:tcW w:w="3175" w:type="dxa"/>
          </w:tcPr>
          <w:p w:rsidR="00240AEB" w:rsidRPr="00D67276" w:rsidRDefault="00240AEB" w:rsidP="00D22664">
            <w:pPr>
              <w:pStyle w:val="TableTextLeft"/>
            </w:pPr>
            <w:r>
              <w:t>Mass of copper hydrate sample:</w:t>
            </w:r>
          </w:p>
        </w:tc>
        <w:tc>
          <w:tcPr>
            <w:tcW w:w="2650" w:type="dxa"/>
            <w:tcBorders>
              <w:bottom w:val="single" w:sz="4" w:space="0" w:color="auto"/>
            </w:tcBorders>
            <w:vAlign w:val="bottom"/>
          </w:tcPr>
          <w:p w:rsidR="00240AEB" w:rsidRDefault="00240AEB" w:rsidP="00D22664">
            <w:pPr>
              <w:pStyle w:val="TableAnswerCentered"/>
            </w:pPr>
          </w:p>
        </w:tc>
      </w:tr>
    </w:tbl>
    <w:p w:rsidR="00240AEB" w:rsidRDefault="00240AEB" w:rsidP="00240AEB">
      <w:pPr>
        <w:pStyle w:val="Step"/>
      </w:pPr>
      <w:r>
        <w:t>2</w:t>
      </w:r>
      <w:r w:rsidRPr="00644D7C">
        <w:t>.</w:t>
      </w:r>
      <w:r>
        <w:tab/>
        <w:t>For obtaining a graph exhibiting Beer's Law, p</w:t>
      </w:r>
      <w:r w:rsidRPr="00644D7C">
        <w:t>repare the four copper ion standards (0.10 M, 0.08</w:t>
      </w:r>
      <w:r>
        <w:t> </w:t>
      </w:r>
      <w:r w:rsidRPr="00644D7C">
        <w:t>M, 0.06</w:t>
      </w:r>
      <w:r>
        <w:t> </w:t>
      </w:r>
      <w:r w:rsidRPr="00644D7C">
        <w:t xml:space="preserve">M, 0.04 M) </w:t>
      </w:r>
      <w:r>
        <w:t>as</w:t>
      </w:r>
      <w:r w:rsidRPr="00644D7C">
        <w:t xml:space="preserve"> you </w:t>
      </w:r>
      <w:r>
        <w:t>described in the Building Model 1 section</w:t>
      </w:r>
      <w:r w:rsidRPr="00644D7C">
        <w:t>.</w:t>
      </w:r>
    </w:p>
    <w:p w:rsidR="00240AEB" w:rsidRDefault="00240AEB" w:rsidP="00240AEB">
      <w:pPr>
        <w:pStyle w:val="StepQuestion"/>
      </w:pPr>
      <w:r w:rsidRPr="00456AD2">
        <w:t>3.</w:t>
      </w:r>
      <w:r w:rsidRPr="00456AD2">
        <w:tab/>
        <w:t>What color is the copper ion when dissolved in water?</w:t>
      </w:r>
    </w:p>
    <w:p w:rsidR="00240AEB" w:rsidRPr="005505A9" w:rsidRDefault="00240AEB" w:rsidP="00240AEB">
      <w:pPr>
        <w:pStyle w:val="SVAnswerLine"/>
      </w:pPr>
      <w:r>
        <w:tab/>
      </w:r>
    </w:p>
    <w:p w:rsidR="00240AEB" w:rsidRDefault="00240AEB" w:rsidP="00240AEB">
      <w:pPr>
        <w:pStyle w:val="StepQuestion"/>
      </w:pPr>
      <w:r w:rsidRPr="00456AD2">
        <w:lastRenderedPageBreak/>
        <w:t>4.</w:t>
      </w:r>
      <w:r w:rsidRPr="00456AD2">
        <w:tab/>
        <w:t xml:space="preserve">Which </w:t>
      </w:r>
      <w:r>
        <w:t>color</w:t>
      </w:r>
      <w:r w:rsidRPr="00456AD2">
        <w:t xml:space="preserve"> of light do you anticipate will give the highest absorbance reading on the </w:t>
      </w:r>
      <w:r>
        <w:t>spectro</w:t>
      </w:r>
      <w:r w:rsidRPr="00456AD2">
        <w:t>meter?</w:t>
      </w:r>
    </w:p>
    <w:p w:rsidR="00240AEB" w:rsidRPr="005505A9" w:rsidRDefault="00240AEB" w:rsidP="00240AEB">
      <w:pPr>
        <w:pStyle w:val="SVAnswerLine"/>
      </w:pPr>
      <w:r>
        <w:tab/>
      </w:r>
    </w:p>
    <w:p w:rsidR="00240AEB" w:rsidRPr="005505A9" w:rsidRDefault="00240AEB" w:rsidP="00240AEB">
      <w:pPr>
        <w:pStyle w:val="StepQuestion"/>
      </w:pPr>
      <w:r>
        <w:t>5</w:t>
      </w:r>
      <w:r w:rsidRPr="00456AD2">
        <w:t>.</w:t>
      </w:r>
      <w:r w:rsidRPr="00456AD2">
        <w:tab/>
        <w:t>You will be using the linear regression of the line to determine the number of moles of copper ion present in your sample. Would it be better to fit the absorbance or transmittance data? Explain your reasoning.</w:t>
      </w:r>
    </w:p>
    <w:p w:rsidR="00240AEB" w:rsidRDefault="00240AEB" w:rsidP="00240AEB">
      <w:pPr>
        <w:pStyle w:val="SVAnswerLine"/>
      </w:pPr>
      <w:r>
        <w:tab/>
      </w:r>
    </w:p>
    <w:p w:rsidR="00240AEB" w:rsidRDefault="00240AEB" w:rsidP="00240AEB">
      <w:pPr>
        <w:pStyle w:val="SVAnswerLine"/>
      </w:pPr>
      <w:r>
        <w:rPr>
          <w:noProof/>
        </w:rPr>
        <w:drawing>
          <wp:anchor distT="0" distB="0" distL="114300" distR="114300" simplePos="0" relativeHeight="251659264" behindDoc="1" locked="0" layoutInCell="1" allowOverlap="1">
            <wp:simplePos x="0" y="0"/>
            <wp:positionH relativeFrom="column">
              <wp:posOffset>5023485</wp:posOffset>
            </wp:positionH>
            <wp:positionV relativeFrom="paragraph">
              <wp:posOffset>202565</wp:posOffset>
            </wp:positionV>
            <wp:extent cx="880110" cy="6728460"/>
            <wp:effectExtent l="0" t="0" r="0" b="0"/>
            <wp:wrapTight wrapText="bothSides">
              <wp:wrapPolygon edited="0">
                <wp:start x="0" y="0"/>
                <wp:lineTo x="0" y="21527"/>
                <wp:lineTo x="21039" y="21527"/>
                <wp:lineTo x="21039" y="0"/>
                <wp:lineTo x="0" y="0"/>
              </wp:wrapPolygon>
            </wp:wrapTight>
            <wp:docPr id="311" name="Picture 2" descr="Y:\Curriculum\Curriculum Projects\PASCO Projects\Advanced Chemistry Through Inquiry (POGIL) PS-2828 2014\graphics\SpecIc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Curriculum\Curriculum Projects\PASCO Projects\Advanced Chemistry Through Inquiry (POGIL) PS-2828 2014\graphics\SpecIcons.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80110" cy="6728460"/>
                    </a:xfrm>
                    <a:prstGeom prst="rect">
                      <a:avLst/>
                    </a:prstGeom>
                    <a:noFill/>
                    <a:ln>
                      <a:noFill/>
                    </a:ln>
                  </pic:spPr>
                </pic:pic>
              </a:graphicData>
            </a:graphic>
          </wp:anchor>
        </w:drawing>
      </w:r>
      <w:r>
        <w:tab/>
      </w:r>
    </w:p>
    <w:p w:rsidR="00240AEB" w:rsidRPr="003B2C50" w:rsidRDefault="00240AEB" w:rsidP="00240AEB">
      <w:pPr>
        <w:pStyle w:val="Step"/>
      </w:pPr>
      <w:r>
        <w:t>6</w:t>
      </w:r>
      <w:r w:rsidRPr="003B2C50">
        <w:t>.</w:t>
      </w:r>
      <w:r w:rsidRPr="003B2C50">
        <w:tab/>
        <w:t>Connect the spectrometer to the data collection system using a USB cable connection, or wirelessly connect to the system through Bluetooth pairing.</w:t>
      </w:r>
    </w:p>
    <w:p w:rsidR="00240AEB" w:rsidRPr="003B2C50" w:rsidRDefault="00240AEB" w:rsidP="00240AEB">
      <w:pPr>
        <w:pStyle w:val="Step"/>
      </w:pPr>
      <w:r>
        <w:t>7</w:t>
      </w:r>
      <w:r w:rsidRPr="003B2C50">
        <w:t>.</w:t>
      </w:r>
      <w:r w:rsidRPr="003B2C50">
        <w:tab/>
        <w:t xml:space="preserve">Open the Spectrometry application. </w:t>
      </w:r>
    </w:p>
    <w:p w:rsidR="00240AEB" w:rsidRPr="007276EC" w:rsidRDefault="00240AEB" w:rsidP="00240AEB">
      <w:pPr>
        <w:pStyle w:val="Step"/>
      </w:pPr>
      <w:r>
        <w:t>8</w:t>
      </w:r>
      <w:r w:rsidRPr="007276EC">
        <w:t>.</w:t>
      </w:r>
      <w:r w:rsidRPr="007276EC">
        <w:tab/>
        <w:t xml:space="preserve">Select Analyze Solution from the menu at the top of the screen. </w:t>
      </w:r>
    </w:p>
    <w:p w:rsidR="00240AEB" w:rsidRPr="007276EC" w:rsidRDefault="00240AEB" w:rsidP="00240AEB">
      <w:pPr>
        <w:pStyle w:val="Step"/>
      </w:pPr>
      <w:r>
        <w:t>9</w:t>
      </w:r>
      <w:r w:rsidRPr="007276EC">
        <w:t xml:space="preserve">.    Select Calibrate Dark from the Menu at the bottom of the screen. The Spectrometer will turn off all of its lights and perform the calibration. A check mark will appear when the calibration is finished. </w:t>
      </w:r>
    </w:p>
    <w:p w:rsidR="00240AEB" w:rsidRPr="003B2C50" w:rsidRDefault="00240AEB" w:rsidP="00240AEB">
      <w:pPr>
        <w:pStyle w:val="Step"/>
      </w:pPr>
      <w:r>
        <w:t>10</w:t>
      </w:r>
      <w:r w:rsidRPr="007276EC">
        <w:t xml:space="preserve">.  </w:t>
      </w:r>
      <w:r w:rsidRPr="003B2C50">
        <w:t xml:space="preserve">Add distilled water to a </w:t>
      </w:r>
      <w:proofErr w:type="spellStart"/>
      <w:r w:rsidRPr="003B2C50">
        <w:t>cuvette</w:t>
      </w:r>
      <w:proofErr w:type="spellEnd"/>
      <w:r w:rsidRPr="003B2C50">
        <w:t xml:space="preserve">. This should be the same distilled water that was used as a solvent for the solutions being analyzed. Place the </w:t>
      </w:r>
      <w:proofErr w:type="spellStart"/>
      <w:r w:rsidRPr="003B2C50">
        <w:t>cuvette</w:t>
      </w:r>
      <w:proofErr w:type="spellEnd"/>
      <w:r w:rsidRPr="003B2C50">
        <w:t xml:space="preserve"> into the spectrometer. Follow the </w:t>
      </w:r>
      <w:proofErr w:type="spellStart"/>
      <w:r w:rsidRPr="003B2C50">
        <w:t>cuvette</w:t>
      </w:r>
      <w:proofErr w:type="spellEnd"/>
      <w:r w:rsidRPr="003B2C50">
        <w:t xml:space="preserve"> handling guidelines listed below for the remainder of the investigation.  </w:t>
      </w:r>
    </w:p>
    <w:p w:rsidR="00240AEB" w:rsidRPr="003B2C50" w:rsidRDefault="00240AEB" w:rsidP="00240AEB">
      <w:pPr>
        <w:pStyle w:val="BulletedText"/>
      </w:pPr>
      <w:r w:rsidRPr="003B2C50">
        <w:t xml:space="preserve">Always handle the </w:t>
      </w:r>
      <w:proofErr w:type="spellStart"/>
      <w:r w:rsidRPr="003B2C50">
        <w:t>cuvette</w:t>
      </w:r>
      <w:proofErr w:type="spellEnd"/>
      <w:r w:rsidRPr="003B2C50">
        <w:t xml:space="preserve"> by the ridged sides. </w:t>
      </w:r>
    </w:p>
    <w:p w:rsidR="00240AEB" w:rsidRPr="003B2C50" w:rsidRDefault="00240AEB" w:rsidP="00240AEB">
      <w:pPr>
        <w:pStyle w:val="BulletedText"/>
      </w:pPr>
      <w:r w:rsidRPr="003B2C50">
        <w:t xml:space="preserve">Wipe off any fingerprints using a lint free wipe (such as </w:t>
      </w:r>
      <w:proofErr w:type="spellStart"/>
      <w:r w:rsidRPr="003B2C50">
        <w:t>Kimwipes</w:t>
      </w:r>
      <w:proofErr w:type="spellEnd"/>
      <w:r w:rsidRPr="003B2C50">
        <w:t xml:space="preserve">). </w:t>
      </w:r>
    </w:p>
    <w:p w:rsidR="00240AEB" w:rsidRPr="003B2C50" w:rsidRDefault="00240AEB" w:rsidP="00240AEB">
      <w:pPr>
        <w:pStyle w:val="BulletedText"/>
      </w:pPr>
      <w:r w:rsidRPr="003B2C50">
        <w:t xml:space="preserve">Place the </w:t>
      </w:r>
      <w:proofErr w:type="spellStart"/>
      <w:r w:rsidRPr="003B2C50">
        <w:t>cuvette</w:t>
      </w:r>
      <w:proofErr w:type="spellEnd"/>
      <w:r w:rsidRPr="003B2C50">
        <w:t xml:space="preserve"> into the spectrometer so that the ridged sides are facing the violet and green light icons and the clear sides face the white light and absorbance spectrum icons. The white light is what will pass through the samples.</w:t>
      </w:r>
    </w:p>
    <w:p w:rsidR="00240AEB" w:rsidRPr="003B2C50" w:rsidRDefault="00240AEB" w:rsidP="00240AEB">
      <w:pPr>
        <w:pStyle w:val="Step"/>
      </w:pPr>
      <w:r>
        <w:t>11</w:t>
      </w:r>
      <w:r w:rsidRPr="007276EC">
        <w:t xml:space="preserve">.  </w:t>
      </w:r>
      <w:r w:rsidRPr="003B2C50">
        <w:t>Select Calibrate Reference to calibrate the spectrometer with the distilled water (the water sample is called a “blank”). A check mark will appear when the calibration is complete.</w:t>
      </w:r>
    </w:p>
    <w:p w:rsidR="00240AEB" w:rsidRPr="007276EC" w:rsidRDefault="00240AEB" w:rsidP="00240AEB">
      <w:pPr>
        <w:pStyle w:val="Step"/>
      </w:pPr>
      <w:r w:rsidRPr="007276EC">
        <w:t>1</w:t>
      </w:r>
      <w:r>
        <w:t>2</w:t>
      </w:r>
      <w:r w:rsidRPr="007276EC">
        <w:t>.</w:t>
      </w:r>
      <w:r w:rsidRPr="007276EC">
        <w:tab/>
        <w:t>Place ~</w:t>
      </w:r>
      <w:r>
        <w:t>2</w:t>
      </w:r>
      <w:r w:rsidRPr="007276EC">
        <w:t xml:space="preserve"> </w:t>
      </w:r>
      <w:proofErr w:type="spellStart"/>
      <w:r w:rsidRPr="007276EC">
        <w:t>mL</w:t>
      </w:r>
      <w:proofErr w:type="spellEnd"/>
      <w:r w:rsidRPr="007276EC">
        <w:t xml:space="preserve"> of each test solution into separate </w:t>
      </w:r>
      <w:proofErr w:type="spellStart"/>
      <w:r w:rsidRPr="007276EC">
        <w:t>cuvettes</w:t>
      </w:r>
      <w:proofErr w:type="spellEnd"/>
      <w:r w:rsidRPr="007276EC">
        <w:t xml:space="preserve">. Wipe </w:t>
      </w:r>
      <w:r>
        <w:t xml:space="preserve">each </w:t>
      </w:r>
      <w:proofErr w:type="spellStart"/>
      <w:r w:rsidRPr="007276EC">
        <w:t>cuvette</w:t>
      </w:r>
      <w:proofErr w:type="spellEnd"/>
      <w:r w:rsidRPr="007276EC">
        <w:t xml:space="preserve"> and handle it only from the ridged side.</w:t>
      </w:r>
    </w:p>
    <w:p w:rsidR="00240AEB" w:rsidRDefault="00240AEB" w:rsidP="00240AEB">
      <w:pPr>
        <w:pStyle w:val="Step"/>
      </w:pPr>
      <w:r w:rsidRPr="007276EC">
        <w:t>1</w:t>
      </w:r>
      <w:r>
        <w:t>3</w:t>
      </w:r>
      <w:r w:rsidRPr="007276EC">
        <w:t>.</w:t>
      </w:r>
      <w:r w:rsidRPr="007276EC">
        <w:tab/>
        <w:t xml:space="preserve">Place a </w:t>
      </w:r>
      <w:proofErr w:type="spellStart"/>
      <w:r w:rsidRPr="007276EC">
        <w:t>cuvette</w:t>
      </w:r>
      <w:proofErr w:type="spellEnd"/>
      <w:r w:rsidRPr="007276EC">
        <w:t xml:space="preserve"> in the spectrometer chamber and start recording. Use the Add Coordinate feature to find the maximum absorbance for the sample. Use Scale to </w:t>
      </w:r>
      <w:proofErr w:type="gramStart"/>
      <w:r w:rsidRPr="007276EC">
        <w:t>Fit</w:t>
      </w:r>
      <w:proofErr w:type="gramEnd"/>
      <w:r w:rsidRPr="007276EC">
        <w:t xml:space="preserve"> to see greater detail. A </w:t>
      </w:r>
      <w:proofErr w:type="spellStart"/>
      <w:r w:rsidRPr="007276EC">
        <w:t>pop up</w:t>
      </w:r>
      <w:proofErr w:type="spellEnd"/>
      <w:r w:rsidRPr="007276EC">
        <w:t xml:space="preserve"> menu appears with a check mark on the left. Select the check mark when you have found the greatest absorbance. Record the Selected Wavelength in Model </w:t>
      </w:r>
      <w:r>
        <w:t>2</w:t>
      </w:r>
      <w:r w:rsidRPr="007276EC">
        <w:t xml:space="preserve"> Data Table. Stop Data collection. </w:t>
      </w:r>
    </w:p>
    <w:p w:rsidR="00240AEB" w:rsidRDefault="00240AEB" w:rsidP="00240AEB">
      <w:pPr>
        <w:pStyle w:val="Step"/>
      </w:pPr>
      <w:r>
        <w:t>14</w:t>
      </w:r>
      <w:r w:rsidRPr="00644D7C">
        <w:t>.</w:t>
      </w:r>
      <w:r>
        <w:tab/>
        <w:t xml:space="preserve">Select Concentration from the menu at the top of the screen. In the table on the left type over the given concentration with the value you calculated. Start recording data. Once the absorbance has stabilized select the check mark next to the absorbance value to record it. </w:t>
      </w:r>
    </w:p>
    <w:p w:rsidR="00240AEB" w:rsidRPr="00644D7C" w:rsidRDefault="00240AEB" w:rsidP="00240AEB">
      <w:pPr>
        <w:pStyle w:val="Step"/>
      </w:pPr>
      <w:r>
        <w:t xml:space="preserve">15. </w:t>
      </w:r>
      <w:r w:rsidRPr="00CC61E2">
        <w:t xml:space="preserve">Record the absorbance in the Model 2 Data Table for each solution, sketch or attach a copy of your graph of concentration versus absorbance, and use the linear regression of the line to </w:t>
      </w:r>
      <w:r>
        <w:t>acquire</w:t>
      </w:r>
      <w:r w:rsidRPr="00CC61E2">
        <w:t xml:space="preserve"> and record the equation for the line</w:t>
      </w:r>
      <w:r>
        <w:t>.</w:t>
      </w:r>
    </w:p>
    <w:p w:rsidR="00240AEB" w:rsidRDefault="00240AEB" w:rsidP="00240AEB">
      <w:pPr>
        <w:pStyle w:val="SectionHeadTOP"/>
      </w:pPr>
      <w:r w:rsidRPr="00644D7C">
        <w:lastRenderedPageBreak/>
        <w:t xml:space="preserve">Model 2 – </w:t>
      </w:r>
      <w:r>
        <w:t xml:space="preserve">Moles of </w:t>
      </w:r>
      <w:r w:rsidRPr="00644D7C">
        <w:t>Copper</w:t>
      </w:r>
    </w:p>
    <w:p w:rsidR="00240AEB" w:rsidRPr="00B5772A" w:rsidRDefault="00240AEB" w:rsidP="00240AEB">
      <w:pPr>
        <w:pStyle w:val="Answer"/>
      </w:pPr>
      <w:r>
        <w:t>Measured Wavelength _____________</w:t>
      </w:r>
    </w:p>
    <w:p w:rsidR="00240AEB" w:rsidRDefault="00240AEB" w:rsidP="00240AEB">
      <w:pPr>
        <w:pStyle w:val="Caption"/>
      </w:pPr>
      <w:r>
        <w:t>Table 3: Model 2 Data Table—</w:t>
      </w:r>
      <w:proofErr w:type="gramStart"/>
      <w:r>
        <w:t>Using</w:t>
      </w:r>
      <w:proofErr w:type="gramEnd"/>
      <w:r>
        <w:t xml:space="preserve"> a standard curve to determine the concentration of the unknown</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4"/>
        <w:gridCol w:w="1681"/>
        <w:gridCol w:w="5587"/>
      </w:tblGrid>
      <w:tr w:rsidR="00240AEB" w:rsidRPr="00644D7C" w:rsidTr="00D22664">
        <w:tc>
          <w:tcPr>
            <w:tcW w:w="2358" w:type="dxa"/>
            <w:shd w:val="clear" w:color="auto" w:fill="D9D9D9" w:themeFill="background1" w:themeFillShade="D9"/>
          </w:tcPr>
          <w:p w:rsidR="00240AEB" w:rsidRPr="00790C66" w:rsidRDefault="00240AEB" w:rsidP="00D22664">
            <w:pPr>
              <w:pStyle w:val="TableColumnHdg"/>
            </w:pPr>
            <w:r w:rsidRPr="00644D7C">
              <w:t xml:space="preserve">Copper </w:t>
            </w:r>
            <w:r>
              <w:t>I</w:t>
            </w:r>
            <w:r w:rsidRPr="00644D7C">
              <w:t xml:space="preserve">on </w:t>
            </w:r>
            <w:r>
              <w:t>Concentration</w:t>
            </w:r>
          </w:p>
        </w:tc>
        <w:tc>
          <w:tcPr>
            <w:tcW w:w="1800" w:type="dxa"/>
            <w:shd w:val="clear" w:color="auto" w:fill="D9D9D9" w:themeFill="background1" w:themeFillShade="D9"/>
          </w:tcPr>
          <w:p w:rsidR="00240AEB" w:rsidRPr="00790C66" w:rsidRDefault="00240AEB" w:rsidP="00D22664">
            <w:pPr>
              <w:pStyle w:val="TableColumnHdg"/>
            </w:pPr>
            <w:r w:rsidRPr="00644D7C">
              <w:t>Absorbance</w:t>
            </w:r>
          </w:p>
        </w:tc>
        <w:tc>
          <w:tcPr>
            <w:tcW w:w="5418" w:type="dxa"/>
            <w:shd w:val="clear" w:color="auto" w:fill="D9D9D9" w:themeFill="background1" w:themeFillShade="D9"/>
          </w:tcPr>
          <w:p w:rsidR="00240AEB" w:rsidRPr="00790C66" w:rsidRDefault="00240AEB" w:rsidP="00D22664">
            <w:pPr>
              <w:pStyle w:val="TableColumnHdg"/>
            </w:pPr>
            <w:r w:rsidRPr="00790C66">
              <w:t>Graph</w:t>
            </w:r>
          </w:p>
        </w:tc>
      </w:tr>
      <w:tr w:rsidR="00240AEB" w:rsidRPr="00644D7C" w:rsidTr="00D22664">
        <w:trPr>
          <w:trHeight w:val="527"/>
        </w:trPr>
        <w:tc>
          <w:tcPr>
            <w:tcW w:w="2358" w:type="dxa"/>
            <w:vAlign w:val="center"/>
          </w:tcPr>
          <w:p w:rsidR="00240AEB" w:rsidRDefault="00240AEB" w:rsidP="00D22664">
            <w:pPr>
              <w:pStyle w:val="TableTextCentered"/>
            </w:pPr>
            <w:r w:rsidRPr="00791F0B">
              <w:t>0.10 M</w:t>
            </w:r>
          </w:p>
        </w:tc>
        <w:tc>
          <w:tcPr>
            <w:tcW w:w="1800" w:type="dxa"/>
            <w:vAlign w:val="center"/>
          </w:tcPr>
          <w:p w:rsidR="00240AEB" w:rsidRPr="003A5BFB" w:rsidRDefault="00240AEB" w:rsidP="00D22664">
            <w:pPr>
              <w:pStyle w:val="TableAnswerCentered"/>
            </w:pPr>
          </w:p>
        </w:tc>
        <w:tc>
          <w:tcPr>
            <w:tcW w:w="5418" w:type="dxa"/>
            <w:vMerge w:val="restart"/>
          </w:tcPr>
          <w:p w:rsidR="00240AEB" w:rsidRPr="003A5BFB" w:rsidRDefault="00240AEB" w:rsidP="00D22664">
            <w:pPr>
              <w:pStyle w:val="Image-Center"/>
            </w:pPr>
            <w:r w:rsidRPr="00733C38">
              <w:rPr>
                <w:noProof/>
              </w:rPr>
              <w:drawing>
                <wp:inline distT="0" distB="0" distL="0" distR="0">
                  <wp:extent cx="3407433" cy="1986943"/>
                  <wp:effectExtent l="0" t="0" r="2540" b="0"/>
                  <wp:docPr id="312" name="Picture 2" descr="ConcenAbsorb_Stu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nAbsorb_Student.jpg"/>
                          <pic:cNvPicPr/>
                        </pic:nvPicPr>
                        <pic:blipFill>
                          <a:blip r:embed="rId10" cstate="print"/>
                          <a:stretch>
                            <a:fillRect/>
                          </a:stretch>
                        </pic:blipFill>
                        <pic:spPr>
                          <a:xfrm>
                            <a:off x="0" y="0"/>
                            <a:ext cx="3406730" cy="1986533"/>
                          </a:xfrm>
                          <a:prstGeom prst="rect">
                            <a:avLst/>
                          </a:prstGeom>
                        </pic:spPr>
                      </pic:pic>
                    </a:graphicData>
                  </a:graphic>
                </wp:inline>
              </w:drawing>
            </w:r>
          </w:p>
          <w:p w:rsidR="00240AEB" w:rsidRDefault="00240AEB" w:rsidP="00D22664">
            <w:pPr>
              <w:pStyle w:val="BodyText"/>
            </w:pPr>
            <w:r>
              <w:rPr>
                <w:rStyle w:val="Character-Italic"/>
              </w:rPr>
              <w:t>Equation for the line:</w:t>
            </w:r>
          </w:p>
        </w:tc>
      </w:tr>
      <w:tr w:rsidR="00240AEB" w:rsidRPr="00644D7C" w:rsidTr="00D22664">
        <w:trPr>
          <w:trHeight w:val="528"/>
        </w:trPr>
        <w:tc>
          <w:tcPr>
            <w:tcW w:w="2358" w:type="dxa"/>
            <w:vAlign w:val="center"/>
          </w:tcPr>
          <w:p w:rsidR="00240AEB" w:rsidRDefault="00240AEB" w:rsidP="00D22664">
            <w:pPr>
              <w:pStyle w:val="TableTextCentered"/>
            </w:pPr>
            <w:r w:rsidRPr="00791F0B">
              <w:t>0.08 M</w:t>
            </w:r>
          </w:p>
        </w:tc>
        <w:tc>
          <w:tcPr>
            <w:tcW w:w="1800" w:type="dxa"/>
            <w:vAlign w:val="center"/>
          </w:tcPr>
          <w:p w:rsidR="00240AEB" w:rsidRPr="003A5BFB" w:rsidRDefault="00240AEB" w:rsidP="00D22664">
            <w:pPr>
              <w:pStyle w:val="TableAnswerCentered"/>
            </w:pPr>
          </w:p>
        </w:tc>
        <w:tc>
          <w:tcPr>
            <w:tcW w:w="5418" w:type="dxa"/>
            <w:vMerge/>
          </w:tcPr>
          <w:p w:rsidR="00240AEB" w:rsidRPr="00790C66" w:rsidRDefault="00240AEB" w:rsidP="00D22664"/>
        </w:tc>
      </w:tr>
      <w:tr w:rsidR="00240AEB" w:rsidRPr="00644D7C" w:rsidTr="00D22664">
        <w:trPr>
          <w:trHeight w:val="527"/>
        </w:trPr>
        <w:tc>
          <w:tcPr>
            <w:tcW w:w="2358" w:type="dxa"/>
            <w:vAlign w:val="center"/>
          </w:tcPr>
          <w:p w:rsidR="00240AEB" w:rsidRDefault="00240AEB" w:rsidP="00D22664">
            <w:pPr>
              <w:pStyle w:val="TableTextCentered"/>
              <w:rPr>
                <w:b/>
              </w:rPr>
            </w:pPr>
            <w:r w:rsidRPr="00791F0B">
              <w:t>0.06 M</w:t>
            </w:r>
          </w:p>
        </w:tc>
        <w:tc>
          <w:tcPr>
            <w:tcW w:w="1800" w:type="dxa"/>
            <w:vAlign w:val="center"/>
          </w:tcPr>
          <w:p w:rsidR="00240AEB" w:rsidRPr="003A5BFB" w:rsidRDefault="00240AEB" w:rsidP="00D22664">
            <w:pPr>
              <w:pStyle w:val="TableAnswerCentered"/>
            </w:pPr>
          </w:p>
        </w:tc>
        <w:tc>
          <w:tcPr>
            <w:tcW w:w="5418" w:type="dxa"/>
            <w:vMerge/>
          </w:tcPr>
          <w:p w:rsidR="00240AEB" w:rsidRPr="00790C66" w:rsidRDefault="00240AEB" w:rsidP="00D22664"/>
        </w:tc>
      </w:tr>
      <w:tr w:rsidR="00240AEB" w:rsidRPr="00644D7C" w:rsidTr="00D22664">
        <w:trPr>
          <w:trHeight w:val="528"/>
        </w:trPr>
        <w:tc>
          <w:tcPr>
            <w:tcW w:w="2358" w:type="dxa"/>
            <w:vAlign w:val="center"/>
          </w:tcPr>
          <w:p w:rsidR="00240AEB" w:rsidRDefault="00240AEB" w:rsidP="00D22664">
            <w:pPr>
              <w:pStyle w:val="TableTextCentered"/>
              <w:rPr>
                <w:b/>
              </w:rPr>
            </w:pPr>
            <w:r w:rsidRPr="00791F0B">
              <w:t>0.04 M</w:t>
            </w:r>
          </w:p>
        </w:tc>
        <w:tc>
          <w:tcPr>
            <w:tcW w:w="1800" w:type="dxa"/>
            <w:vAlign w:val="center"/>
          </w:tcPr>
          <w:p w:rsidR="00240AEB" w:rsidRPr="003A5BFB" w:rsidRDefault="00240AEB" w:rsidP="00D22664">
            <w:pPr>
              <w:pStyle w:val="TableAnswerCentered"/>
            </w:pPr>
          </w:p>
        </w:tc>
        <w:tc>
          <w:tcPr>
            <w:tcW w:w="5418" w:type="dxa"/>
            <w:vMerge/>
          </w:tcPr>
          <w:p w:rsidR="00240AEB" w:rsidRPr="00790C66" w:rsidRDefault="00240AEB" w:rsidP="00D22664"/>
        </w:tc>
      </w:tr>
      <w:tr w:rsidR="00240AEB" w:rsidRPr="00644D7C" w:rsidTr="00D22664">
        <w:trPr>
          <w:trHeight w:val="528"/>
        </w:trPr>
        <w:tc>
          <w:tcPr>
            <w:tcW w:w="2358" w:type="dxa"/>
            <w:vAlign w:val="center"/>
          </w:tcPr>
          <w:p w:rsidR="00240AEB" w:rsidRDefault="00240AEB" w:rsidP="00D22664">
            <w:pPr>
              <w:pStyle w:val="TableTextCentered"/>
              <w:rPr>
                <w:b/>
              </w:rPr>
            </w:pPr>
            <w:r w:rsidRPr="00791F0B">
              <w:t>Unknown</w:t>
            </w:r>
          </w:p>
        </w:tc>
        <w:tc>
          <w:tcPr>
            <w:tcW w:w="1800" w:type="dxa"/>
            <w:vAlign w:val="center"/>
          </w:tcPr>
          <w:p w:rsidR="00240AEB" w:rsidRPr="003A5BFB" w:rsidRDefault="00240AEB" w:rsidP="00D22664">
            <w:pPr>
              <w:pStyle w:val="TableAnswerCentered"/>
            </w:pPr>
          </w:p>
        </w:tc>
        <w:tc>
          <w:tcPr>
            <w:tcW w:w="5418" w:type="dxa"/>
            <w:vMerge/>
          </w:tcPr>
          <w:p w:rsidR="00240AEB" w:rsidRPr="00790C66" w:rsidRDefault="00240AEB" w:rsidP="00D22664"/>
        </w:tc>
      </w:tr>
    </w:tbl>
    <w:p w:rsidR="00240AEB" w:rsidRDefault="00240AEB" w:rsidP="00240AEB">
      <w:pPr>
        <w:pStyle w:val="SectionHead"/>
      </w:pPr>
      <w:r w:rsidRPr="00644D7C">
        <w:t>Analyz</w:t>
      </w:r>
      <w:r>
        <w:t>ing</w:t>
      </w:r>
      <w:r w:rsidRPr="00644D7C">
        <w:t xml:space="preserve"> Model 2 – </w:t>
      </w:r>
      <w:r>
        <w:t xml:space="preserve">Moles of </w:t>
      </w:r>
      <w:r w:rsidRPr="00644D7C">
        <w:t>Copper</w:t>
      </w:r>
    </w:p>
    <w:p w:rsidR="00240AEB" w:rsidRDefault="00240AEB" w:rsidP="00240AEB">
      <w:pPr>
        <w:pStyle w:val="Step"/>
      </w:pPr>
      <w:r>
        <w:t>16</w:t>
      </w:r>
      <w:r w:rsidRPr="00644D7C">
        <w:t>.</w:t>
      </w:r>
      <w:r>
        <w:tab/>
      </w:r>
      <w:r w:rsidRPr="00644D7C">
        <w:t xml:space="preserve">Use the </w:t>
      </w:r>
      <w:r>
        <w:t xml:space="preserve">equation obtained from the </w:t>
      </w:r>
      <w:r w:rsidRPr="00644D7C">
        <w:t>absorbance data from the copper ion standards to find the concentration of copper ion in the solution made with your hydrate sample.</w:t>
      </w:r>
    </w:p>
    <w:p w:rsidR="00240AEB" w:rsidRDefault="00240AEB" w:rsidP="00240AEB">
      <w:pPr>
        <w:pStyle w:val="SVAnswerLine"/>
      </w:pPr>
    </w:p>
    <w:p w:rsidR="00240AEB" w:rsidRDefault="00240AEB" w:rsidP="00240AEB">
      <w:pPr>
        <w:pStyle w:val="SVAnswerLine"/>
      </w:pPr>
    </w:p>
    <w:p w:rsidR="00240AEB" w:rsidRPr="00644D7C" w:rsidRDefault="00240AEB" w:rsidP="00240AEB">
      <w:pPr>
        <w:pStyle w:val="SVAnswerLine"/>
      </w:pPr>
    </w:p>
    <w:p w:rsidR="00240AEB" w:rsidRDefault="00240AEB" w:rsidP="00240AEB">
      <w:pPr>
        <w:pStyle w:val="BodyText"/>
      </w:pPr>
      <w:r>
        <w:t xml:space="preserve">17. Use the Determine Unknown Concentration table to verify the concentration of copper ion. </w:t>
      </w:r>
    </w:p>
    <w:p w:rsidR="00240AEB" w:rsidRDefault="00240AEB" w:rsidP="00240AEB">
      <w:pPr>
        <w:pStyle w:val="BodyText"/>
      </w:pPr>
    </w:p>
    <w:p w:rsidR="00240AEB" w:rsidRDefault="00240AEB" w:rsidP="00240AEB">
      <w:pPr>
        <w:pStyle w:val="BodyText"/>
      </w:pPr>
    </w:p>
    <w:p w:rsidR="00240AEB" w:rsidRDefault="00240AEB" w:rsidP="00240AEB">
      <w:pPr>
        <w:pStyle w:val="BodyText"/>
      </w:pPr>
    </w:p>
    <w:p w:rsidR="00240AEB" w:rsidRPr="00790C66" w:rsidRDefault="00240AEB" w:rsidP="00240AEB">
      <w:pPr>
        <w:pStyle w:val="BodyText"/>
      </w:pPr>
    </w:p>
    <w:p w:rsidR="00240AEB" w:rsidRDefault="00240AEB" w:rsidP="00240AEB">
      <w:pPr>
        <w:pStyle w:val="Step"/>
      </w:pPr>
      <w:r>
        <w:t>18</w:t>
      </w:r>
      <w:r w:rsidRPr="00644D7C">
        <w:t>.</w:t>
      </w:r>
      <w:r>
        <w:tab/>
      </w:r>
      <w:r w:rsidRPr="00644D7C">
        <w:t xml:space="preserve">Determine the </w:t>
      </w:r>
      <w:r>
        <w:t xml:space="preserve">number of </w:t>
      </w:r>
      <w:r w:rsidRPr="00644D7C">
        <w:t xml:space="preserve">moles of copper in </w:t>
      </w:r>
      <w:r>
        <w:t>the unknown</w:t>
      </w:r>
      <w:r w:rsidRPr="00644D7C">
        <w:t xml:space="preserve">. </w:t>
      </w:r>
    </w:p>
    <w:p w:rsidR="00240AEB" w:rsidRDefault="00240AEB" w:rsidP="00240AEB">
      <w:pPr>
        <w:pStyle w:val="SVAnswerLine"/>
      </w:pPr>
    </w:p>
    <w:p w:rsidR="00240AEB" w:rsidRDefault="00240AEB" w:rsidP="00240AEB">
      <w:pPr>
        <w:pStyle w:val="SVAnswerLine"/>
      </w:pPr>
    </w:p>
    <w:p w:rsidR="00240AEB" w:rsidRPr="00366020" w:rsidRDefault="00240AEB" w:rsidP="00240AEB">
      <w:pPr>
        <w:pStyle w:val="SVAnswerLine"/>
      </w:pPr>
    </w:p>
    <w:p w:rsidR="00240AEB" w:rsidRPr="004A4E74" w:rsidRDefault="00240AEB" w:rsidP="00240AEB">
      <w:pPr>
        <w:pStyle w:val="Step"/>
      </w:pPr>
      <w:r>
        <w:t>19</w:t>
      </w:r>
      <w:r w:rsidRPr="00644D7C">
        <w:t>.</w:t>
      </w:r>
      <w:r>
        <w:tab/>
      </w:r>
      <w:r w:rsidRPr="004A4E74">
        <w:t xml:space="preserve">Calculate the number of moles of water in the unknown using the percentage of water determined in Model 1. </w:t>
      </w:r>
    </w:p>
    <w:p w:rsidR="00240AEB" w:rsidRDefault="00240AEB" w:rsidP="00240AEB">
      <w:pPr>
        <w:pStyle w:val="Step"/>
      </w:pPr>
    </w:p>
    <w:p w:rsidR="00240AEB" w:rsidRDefault="00240AEB" w:rsidP="00240AEB">
      <w:pPr>
        <w:pStyle w:val="Step"/>
      </w:pPr>
    </w:p>
    <w:p w:rsidR="00240AEB" w:rsidRDefault="00240AEB" w:rsidP="00240AEB">
      <w:pPr>
        <w:pStyle w:val="Step"/>
      </w:pPr>
      <w:r>
        <w:lastRenderedPageBreak/>
        <w:t>20.</w:t>
      </w:r>
      <w:r>
        <w:tab/>
      </w:r>
      <w:r w:rsidRPr="00644D7C">
        <w:t xml:space="preserve">Calculate the ratio of </w:t>
      </w:r>
      <w:r>
        <w:t xml:space="preserve">the number of </w:t>
      </w:r>
      <w:r w:rsidRPr="00644D7C">
        <w:t xml:space="preserve">moles of water to </w:t>
      </w:r>
      <w:r>
        <w:t>that</w:t>
      </w:r>
      <w:r w:rsidRPr="00644D7C">
        <w:t xml:space="preserve"> of copper in your hydrate. Reduce the ratio to whole numbers. </w:t>
      </w:r>
    </w:p>
    <w:p w:rsidR="00240AEB" w:rsidRDefault="00240AEB" w:rsidP="00240AEB">
      <w:pPr>
        <w:pStyle w:val="Answer"/>
      </w:pPr>
    </w:p>
    <w:p w:rsidR="00240AEB" w:rsidRPr="00644D7C" w:rsidRDefault="00240AEB" w:rsidP="00240AEB">
      <w:pPr>
        <w:pStyle w:val="Answer"/>
      </w:pPr>
    </w:p>
    <w:p w:rsidR="00240AEB" w:rsidRDefault="00240AEB" w:rsidP="00240AEB">
      <w:pPr>
        <w:pStyle w:val="BodyText"/>
      </w:pPr>
    </w:p>
    <w:p w:rsidR="00240AEB" w:rsidRDefault="00240AEB" w:rsidP="00240AEB">
      <w:pPr>
        <w:pStyle w:val="BodyText"/>
      </w:pPr>
    </w:p>
    <w:p w:rsidR="00240AEB" w:rsidRDefault="00240AEB" w:rsidP="00240AEB">
      <w:pPr>
        <w:pStyle w:val="Step"/>
      </w:pPr>
      <w:r>
        <w:t>21</w:t>
      </w:r>
      <w:r w:rsidRPr="00644D7C">
        <w:t>.</w:t>
      </w:r>
      <w:r>
        <w:tab/>
      </w:r>
      <w:r w:rsidRPr="00644D7C">
        <w:t xml:space="preserve">Complete </w:t>
      </w:r>
      <w:r>
        <w:t>T</w:t>
      </w:r>
      <w:r w:rsidRPr="00644D7C">
        <w:t>able</w:t>
      </w:r>
      <w:r>
        <w:t xml:space="preserve"> 4</w:t>
      </w:r>
      <w:r w:rsidRPr="00644D7C">
        <w:t xml:space="preserve"> using data from your classmates to compare </w:t>
      </w:r>
      <w:r>
        <w:t xml:space="preserve">the results when using </w:t>
      </w:r>
      <w:r w:rsidRPr="00644D7C">
        <w:t xml:space="preserve">different sized samples of hydrate. </w:t>
      </w:r>
    </w:p>
    <w:p w:rsidR="00240AEB" w:rsidRDefault="00240AEB" w:rsidP="00240AEB">
      <w:pPr>
        <w:pStyle w:val="CaptionIndent"/>
      </w:pPr>
      <w:r>
        <w:t xml:space="preserve">Table 4: Compare </w:t>
      </w:r>
      <w:r w:rsidRPr="005D5043">
        <w:t>class</w:t>
      </w:r>
      <w:r w:rsidRPr="00F42429">
        <w:t xml:space="preserve"> results </w:t>
      </w:r>
      <w:r>
        <w:t>for the ratio of the number of moles of water to those of copper</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7"/>
        <w:gridCol w:w="2048"/>
        <w:gridCol w:w="2047"/>
        <w:gridCol w:w="2048"/>
      </w:tblGrid>
      <w:tr w:rsidR="00240AEB" w:rsidRPr="00644D7C" w:rsidTr="00D22664">
        <w:tc>
          <w:tcPr>
            <w:tcW w:w="2047" w:type="dxa"/>
            <w:shd w:val="clear" w:color="auto" w:fill="D9D9D9" w:themeFill="background1" w:themeFillShade="D9"/>
          </w:tcPr>
          <w:p w:rsidR="00240AEB" w:rsidRDefault="00240AEB" w:rsidP="00D22664">
            <w:pPr>
              <w:pStyle w:val="TableColumnHdg"/>
            </w:pPr>
            <w:r>
              <w:t>Mass of Hydrate Sample (g)</w:t>
            </w:r>
          </w:p>
        </w:tc>
        <w:tc>
          <w:tcPr>
            <w:tcW w:w="2048" w:type="dxa"/>
            <w:shd w:val="clear" w:color="auto" w:fill="D9D9D9" w:themeFill="background1" w:themeFillShade="D9"/>
          </w:tcPr>
          <w:p w:rsidR="00240AEB" w:rsidRPr="00790C66" w:rsidRDefault="00240AEB" w:rsidP="00D22664">
            <w:pPr>
              <w:pStyle w:val="TableColumnHdg"/>
            </w:pPr>
            <w:r>
              <w:t xml:space="preserve">Moles of Water </w:t>
            </w:r>
            <w:r>
              <w:br/>
              <w:t>(mol)</w:t>
            </w:r>
          </w:p>
        </w:tc>
        <w:tc>
          <w:tcPr>
            <w:tcW w:w="2047" w:type="dxa"/>
            <w:shd w:val="clear" w:color="auto" w:fill="D9D9D9" w:themeFill="background1" w:themeFillShade="D9"/>
          </w:tcPr>
          <w:p w:rsidR="00240AEB" w:rsidRPr="00790C66" w:rsidRDefault="00240AEB" w:rsidP="00D22664">
            <w:pPr>
              <w:pStyle w:val="TableColumnHdg"/>
            </w:pPr>
            <w:r w:rsidRPr="00644D7C">
              <w:t xml:space="preserve">Moles of Copper Ion </w:t>
            </w:r>
            <w:r>
              <w:t>(mol)</w:t>
            </w:r>
          </w:p>
        </w:tc>
        <w:tc>
          <w:tcPr>
            <w:tcW w:w="2048" w:type="dxa"/>
            <w:shd w:val="clear" w:color="auto" w:fill="D9D9D9" w:themeFill="background1" w:themeFillShade="D9"/>
          </w:tcPr>
          <w:p w:rsidR="00240AEB" w:rsidRPr="00790C66" w:rsidRDefault="00240AEB" w:rsidP="00D22664">
            <w:pPr>
              <w:pStyle w:val="TableColumnHdg"/>
            </w:pPr>
            <w:r w:rsidRPr="00644D7C">
              <w:t xml:space="preserve">Moles </w:t>
            </w:r>
            <w:r>
              <w:t>H</w:t>
            </w:r>
            <w:r w:rsidRPr="00BE2BFE">
              <w:rPr>
                <w:rStyle w:val="Character-ChemSubscript"/>
              </w:rPr>
              <w:t>2</w:t>
            </w:r>
            <w:r>
              <w:t>O</w:t>
            </w:r>
            <w:r w:rsidRPr="00644D7C">
              <w:t xml:space="preserve"> : Moles </w:t>
            </w:r>
            <w:r>
              <w:t>Cu</w:t>
            </w:r>
          </w:p>
        </w:tc>
      </w:tr>
      <w:tr w:rsidR="00240AEB" w:rsidRPr="00644D7C" w:rsidTr="00D22664">
        <w:tc>
          <w:tcPr>
            <w:tcW w:w="2047" w:type="dxa"/>
            <w:vAlign w:val="center"/>
          </w:tcPr>
          <w:p w:rsidR="00240AEB" w:rsidRDefault="00240AEB" w:rsidP="00D22664">
            <w:pPr>
              <w:pStyle w:val="TableAnswerCentered"/>
            </w:pPr>
          </w:p>
        </w:tc>
        <w:tc>
          <w:tcPr>
            <w:tcW w:w="2048" w:type="dxa"/>
            <w:vAlign w:val="center"/>
          </w:tcPr>
          <w:p w:rsidR="00240AEB" w:rsidRDefault="00240AEB" w:rsidP="00D22664">
            <w:pPr>
              <w:pStyle w:val="TableAnswerCentered"/>
              <w:rPr>
                <w:sz w:val="24"/>
              </w:rPr>
            </w:pPr>
          </w:p>
        </w:tc>
        <w:tc>
          <w:tcPr>
            <w:tcW w:w="2047" w:type="dxa"/>
            <w:vAlign w:val="center"/>
          </w:tcPr>
          <w:p w:rsidR="00240AEB" w:rsidRPr="00BE5C0C" w:rsidRDefault="00240AEB" w:rsidP="00D22664">
            <w:pPr>
              <w:pStyle w:val="TableAnswerCentered"/>
            </w:pPr>
          </w:p>
        </w:tc>
        <w:tc>
          <w:tcPr>
            <w:tcW w:w="2048" w:type="dxa"/>
            <w:vAlign w:val="center"/>
          </w:tcPr>
          <w:p w:rsidR="00240AEB" w:rsidRDefault="00240AEB" w:rsidP="00D22664">
            <w:pPr>
              <w:pStyle w:val="TableAnswerCentered"/>
              <w:rPr>
                <w:sz w:val="24"/>
              </w:rPr>
            </w:pPr>
          </w:p>
        </w:tc>
      </w:tr>
      <w:tr w:rsidR="00240AEB" w:rsidRPr="00644D7C" w:rsidTr="00D22664">
        <w:tc>
          <w:tcPr>
            <w:tcW w:w="2047" w:type="dxa"/>
          </w:tcPr>
          <w:p w:rsidR="00240AEB" w:rsidRDefault="00240AEB" w:rsidP="00D22664">
            <w:pPr>
              <w:pStyle w:val="TableAnswerCentered"/>
            </w:pPr>
          </w:p>
        </w:tc>
        <w:tc>
          <w:tcPr>
            <w:tcW w:w="2048" w:type="dxa"/>
            <w:vAlign w:val="bottom"/>
          </w:tcPr>
          <w:p w:rsidR="00240AEB" w:rsidRDefault="00240AEB" w:rsidP="00D22664">
            <w:pPr>
              <w:pStyle w:val="TableAnswerCentered"/>
            </w:pPr>
          </w:p>
        </w:tc>
        <w:tc>
          <w:tcPr>
            <w:tcW w:w="2047" w:type="dxa"/>
            <w:vAlign w:val="bottom"/>
          </w:tcPr>
          <w:p w:rsidR="00240AEB" w:rsidRPr="005D61F7" w:rsidRDefault="00240AEB" w:rsidP="00D22664">
            <w:pPr>
              <w:pStyle w:val="TableAnswerCentered"/>
            </w:pPr>
          </w:p>
        </w:tc>
        <w:tc>
          <w:tcPr>
            <w:tcW w:w="2048" w:type="dxa"/>
            <w:vAlign w:val="bottom"/>
          </w:tcPr>
          <w:p w:rsidR="00240AEB" w:rsidRDefault="00240AEB" w:rsidP="00D22664">
            <w:pPr>
              <w:pStyle w:val="TableAnswerCentered"/>
            </w:pPr>
          </w:p>
        </w:tc>
      </w:tr>
      <w:tr w:rsidR="00240AEB" w:rsidRPr="00644D7C" w:rsidTr="00D22664">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c>
          <w:tcPr>
            <w:tcW w:w="2047" w:type="dxa"/>
          </w:tcPr>
          <w:p w:rsidR="00240AEB" w:rsidRPr="00BE5C0C" w:rsidRDefault="00240AEB" w:rsidP="00D22664">
            <w:pPr>
              <w:pStyle w:val="TableAnswerCentered"/>
            </w:pPr>
          </w:p>
        </w:tc>
        <w:tc>
          <w:tcPr>
            <w:tcW w:w="2048" w:type="dxa"/>
          </w:tcPr>
          <w:p w:rsidR="00240AEB" w:rsidRPr="00790C66" w:rsidRDefault="00240AEB" w:rsidP="00D22664">
            <w:pPr>
              <w:pStyle w:val="TableAnswerCentered"/>
            </w:pPr>
          </w:p>
        </w:tc>
      </w:tr>
      <w:tr w:rsidR="00240AEB" w:rsidRPr="00644D7C" w:rsidTr="00D22664">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r>
      <w:tr w:rsidR="00240AEB" w:rsidRPr="00644D7C" w:rsidTr="00D22664">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r>
      <w:tr w:rsidR="00240AEB" w:rsidRPr="00644D7C" w:rsidTr="00D22664">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r>
      <w:tr w:rsidR="00240AEB" w:rsidRPr="00644D7C" w:rsidTr="00D22664">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c>
          <w:tcPr>
            <w:tcW w:w="2047" w:type="dxa"/>
          </w:tcPr>
          <w:p w:rsidR="00240AEB" w:rsidRPr="00790C66" w:rsidRDefault="00240AEB" w:rsidP="00D22664">
            <w:pPr>
              <w:pStyle w:val="TableAnswerCentered"/>
            </w:pPr>
          </w:p>
        </w:tc>
        <w:tc>
          <w:tcPr>
            <w:tcW w:w="2048" w:type="dxa"/>
          </w:tcPr>
          <w:p w:rsidR="00240AEB" w:rsidRPr="00790C66" w:rsidRDefault="00240AEB" w:rsidP="00D22664">
            <w:pPr>
              <w:pStyle w:val="TableAnswerCentered"/>
            </w:pPr>
          </w:p>
        </w:tc>
      </w:tr>
    </w:tbl>
    <w:p w:rsidR="00240AEB" w:rsidRDefault="00240AEB" w:rsidP="00240AEB">
      <w:pPr>
        <w:pStyle w:val="Step"/>
      </w:pPr>
      <w:r>
        <w:t>22</w:t>
      </w:r>
      <w:r w:rsidRPr="00644D7C">
        <w:t>.</w:t>
      </w:r>
      <w:r>
        <w:tab/>
      </w:r>
      <w:r w:rsidRPr="00644D7C">
        <w:t xml:space="preserve">Consider the class data above. How does the ratio of </w:t>
      </w:r>
      <w:r>
        <w:t>moles of water</w:t>
      </w:r>
      <w:r w:rsidRPr="00644D7C">
        <w:t xml:space="preserve"> to </w:t>
      </w:r>
      <w:r>
        <w:t>moles of copper</w:t>
      </w:r>
      <w:r w:rsidRPr="00644D7C">
        <w:t xml:space="preserve"> relate to the mass of the hydrate sample?</w:t>
      </w:r>
    </w:p>
    <w:p w:rsidR="00240AEB" w:rsidRDefault="00240AEB" w:rsidP="00240AEB">
      <w:pPr>
        <w:pStyle w:val="SVAnswerLine"/>
      </w:pPr>
      <w:r>
        <w:tab/>
      </w:r>
    </w:p>
    <w:p w:rsidR="00240AEB" w:rsidRPr="00644D7C" w:rsidRDefault="00240AEB" w:rsidP="00240AEB">
      <w:pPr>
        <w:pStyle w:val="SVAnswerLine"/>
      </w:pPr>
      <w:r>
        <w:tab/>
      </w:r>
    </w:p>
    <w:p w:rsidR="00240AEB" w:rsidRDefault="00240AEB" w:rsidP="00240AEB">
      <w:pPr>
        <w:pStyle w:val="Step"/>
      </w:pPr>
      <w:r>
        <w:t>23</w:t>
      </w:r>
      <w:r w:rsidRPr="00644D7C">
        <w:t>.</w:t>
      </w:r>
      <w:r>
        <w:tab/>
      </w:r>
      <w:r w:rsidRPr="00644D7C">
        <w:t>Explain how the class data above supports the Law of Definite Proportions.</w:t>
      </w:r>
    </w:p>
    <w:p w:rsidR="00240AEB" w:rsidRDefault="00240AEB" w:rsidP="00240AEB">
      <w:pPr>
        <w:pStyle w:val="SVAnswerLine"/>
      </w:pPr>
      <w:r>
        <w:tab/>
      </w:r>
    </w:p>
    <w:p w:rsidR="00240AEB" w:rsidRPr="00644D7C" w:rsidRDefault="00240AEB" w:rsidP="00240AEB">
      <w:pPr>
        <w:pStyle w:val="SVAnswerLine"/>
      </w:pPr>
      <w:r>
        <w:tab/>
      </w:r>
    </w:p>
    <w:p w:rsidR="00240AEB" w:rsidRDefault="00240AEB" w:rsidP="00240AEB">
      <w:pPr>
        <w:pStyle w:val="Step"/>
      </w:pPr>
      <w:r>
        <w:t>24</w:t>
      </w:r>
      <w:r w:rsidRPr="00644D7C">
        <w:t>.</w:t>
      </w:r>
      <w:r>
        <w:tab/>
      </w:r>
      <w:r w:rsidRPr="00644D7C">
        <w:t>Determine the mass of chlorine present in your hydrate sample. (Hint: The hydrate contains only copper atoms, chlorine atoms and water molecules.)</w:t>
      </w: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Pr="00644D7C" w:rsidRDefault="00240AEB" w:rsidP="00240AEB">
      <w:pPr>
        <w:pStyle w:val="Step"/>
      </w:pPr>
      <w:r>
        <w:t>25.</w:t>
      </w:r>
      <w:r>
        <w:tab/>
      </w:r>
      <w:r w:rsidRPr="00644D7C">
        <w:t xml:space="preserve">Calculate the ratio of </w:t>
      </w:r>
      <w:r>
        <w:t xml:space="preserve">the number of </w:t>
      </w:r>
      <w:r w:rsidRPr="00644D7C">
        <w:t xml:space="preserve">moles of copper to </w:t>
      </w:r>
      <w:r>
        <w:t xml:space="preserve">the number of </w:t>
      </w:r>
      <w:r w:rsidRPr="00644D7C">
        <w:t xml:space="preserve">moles of chlorine in your hydrate. Reduce the ratio to whole numbers. </w:t>
      </w: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Pr="00644D7C" w:rsidRDefault="00240AEB" w:rsidP="00240AEB">
      <w:pPr>
        <w:pStyle w:val="Step"/>
      </w:pPr>
      <w:r>
        <w:lastRenderedPageBreak/>
        <w:t>26</w:t>
      </w:r>
      <w:r w:rsidRPr="00644D7C">
        <w:t>.</w:t>
      </w:r>
      <w:r>
        <w:tab/>
      </w:r>
      <w:r w:rsidRPr="00644D7C">
        <w:t xml:space="preserve">The formula for your hydrate </w:t>
      </w:r>
      <w:r>
        <w:t>has</w:t>
      </w:r>
      <w:r w:rsidRPr="00644D7C">
        <w:t xml:space="preserve"> the form </w:t>
      </w:r>
      <w:proofErr w:type="spellStart"/>
      <w:r w:rsidRPr="00644D7C">
        <w:t>Cu</w:t>
      </w:r>
      <w:r w:rsidRPr="00E97937">
        <w:rPr>
          <w:rStyle w:val="Character-ChemSubscript"/>
        </w:rPr>
        <w:t>x</w:t>
      </w:r>
      <w:r w:rsidRPr="00644D7C">
        <w:t>Cl</w:t>
      </w:r>
      <w:r w:rsidRPr="00E97937">
        <w:rPr>
          <w:rStyle w:val="Character-ChemSubscript"/>
        </w:rPr>
        <w:t>y</w:t>
      </w:r>
      <w:proofErr w:type="spellEnd"/>
      <w:r>
        <w:rPr>
          <w:rStyle w:val="Character-ChemSubscript"/>
        </w:rPr>
        <w:t xml:space="preserve"> </w:t>
      </w:r>
      <w:r w:rsidRPr="00790C66">
        <w:sym w:font="Symbol" w:char="F0D7"/>
      </w:r>
      <w:r>
        <w:t xml:space="preserve"> </w:t>
      </w:r>
      <w:r w:rsidRPr="00E97937">
        <w:rPr>
          <w:i/>
        </w:rPr>
        <w:t>z</w:t>
      </w:r>
      <w:r w:rsidRPr="00644D7C">
        <w:t>H</w:t>
      </w:r>
      <w:r w:rsidRPr="00B61B4F">
        <w:rPr>
          <w:rStyle w:val="Character-ChemSubscript"/>
        </w:rPr>
        <w:t>2</w:t>
      </w:r>
      <w:r w:rsidRPr="00644D7C">
        <w:t xml:space="preserve">O. Determine </w:t>
      </w:r>
      <w:r w:rsidRPr="00E97937">
        <w:rPr>
          <w:rStyle w:val="Character-Italic"/>
        </w:rPr>
        <w:t>x</w:t>
      </w:r>
      <w:r w:rsidRPr="00644D7C">
        <w:t xml:space="preserve">, </w:t>
      </w:r>
      <w:r w:rsidRPr="00E97937">
        <w:rPr>
          <w:rStyle w:val="Character-Italic"/>
        </w:rPr>
        <w:t>y</w:t>
      </w:r>
      <w:r w:rsidRPr="00644D7C">
        <w:t xml:space="preserve"> and </w:t>
      </w:r>
      <w:r w:rsidRPr="00E97937">
        <w:rPr>
          <w:rStyle w:val="Character-Italic"/>
        </w:rPr>
        <w:t>z</w:t>
      </w:r>
      <w:r w:rsidRPr="00644D7C">
        <w:t xml:space="preserve"> in the formula from your answers above and identify your hydrate sample. </w:t>
      </w:r>
    </w:p>
    <w:p w:rsidR="00240AEB" w:rsidRDefault="00240AEB" w:rsidP="00240AEB">
      <w:pPr>
        <w:pStyle w:val="Answer"/>
      </w:pPr>
      <w:r>
        <w:t>.</w:t>
      </w:r>
      <w:r w:rsidRPr="00790C66">
        <w:t xml:space="preserve">   </w:t>
      </w: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Default="00240AEB" w:rsidP="00240AEB">
      <w:pPr>
        <w:pStyle w:val="Answer"/>
      </w:pPr>
    </w:p>
    <w:p w:rsidR="00240AEB" w:rsidRPr="00790C66" w:rsidRDefault="00240AEB" w:rsidP="00240AEB">
      <w:pPr>
        <w:pStyle w:val="Answer"/>
      </w:pPr>
    </w:p>
    <w:p w:rsidR="00240AEB" w:rsidRDefault="00240AEB" w:rsidP="00240AEB">
      <w:pPr>
        <w:pStyle w:val="SectionHead"/>
      </w:pPr>
      <w:r w:rsidRPr="00644D7C">
        <w:t>Connecting to Theory</w:t>
      </w:r>
    </w:p>
    <w:p w:rsidR="00240AEB" w:rsidRDefault="00240AEB" w:rsidP="00240AEB">
      <w:pPr>
        <w:pStyle w:val="BodyText"/>
      </w:pPr>
      <w:r w:rsidRPr="00644D7C">
        <w:t xml:space="preserve">John Dalton was an Englishman, a teacher, and an exceptional theoretical chemist. He </w:t>
      </w:r>
      <w:r>
        <w:br/>
      </w:r>
      <w:r w:rsidRPr="00644D7C">
        <w:t xml:space="preserve">developed and wrote many postulates of the modern atomic theory at the turn of the 19th </w:t>
      </w:r>
      <w:r>
        <w:br/>
      </w:r>
      <w:r w:rsidRPr="00644D7C">
        <w:t>century (</w:t>
      </w:r>
      <w:r>
        <w:t xml:space="preserve">circa </w:t>
      </w:r>
      <w:r w:rsidRPr="00644D7C">
        <w:t xml:space="preserve">1803). He was influenced by the experiments of two Frenchmen, Antoine Lavoisier </w:t>
      </w:r>
      <w:r>
        <w:br/>
      </w:r>
      <w:r w:rsidRPr="00644D7C">
        <w:t xml:space="preserve">and Joseph Louis Proust. </w:t>
      </w:r>
    </w:p>
    <w:p w:rsidR="00240AEB" w:rsidRDefault="00240AEB" w:rsidP="00240AEB">
      <w:pPr>
        <w:pStyle w:val="BodyText"/>
      </w:pPr>
      <w:r w:rsidRPr="00644D7C">
        <w:t>A fundamental component of the modern atomic theory is that the mole ratios of elements in a compound will be small whole numbers (</w:t>
      </w:r>
      <w:r>
        <w:t>the L</w:t>
      </w:r>
      <w:r w:rsidRPr="00790C66">
        <w:t xml:space="preserve">aw of </w:t>
      </w:r>
      <w:r>
        <w:t>D</w:t>
      </w:r>
      <w:r w:rsidRPr="00790C66">
        <w:t xml:space="preserve">efinite </w:t>
      </w:r>
      <w:r>
        <w:t>P</w:t>
      </w:r>
      <w:r w:rsidRPr="00790C66">
        <w:t>roportions</w:t>
      </w:r>
      <w:r w:rsidRPr="00644D7C">
        <w:t>). The whole</w:t>
      </w:r>
      <w:r>
        <w:t>-</w:t>
      </w:r>
      <w:r w:rsidRPr="00644D7C">
        <w:t xml:space="preserve">number mole ratio is commonly referred to as the </w:t>
      </w:r>
      <w:r w:rsidRPr="00816E84">
        <w:rPr>
          <w:rStyle w:val="Character-Italic"/>
        </w:rPr>
        <w:t>empirical formula</w:t>
      </w:r>
      <w:r w:rsidRPr="00644D7C">
        <w:t xml:space="preserve"> of a compound. </w:t>
      </w:r>
    </w:p>
    <w:p w:rsidR="00240AEB" w:rsidRPr="00644D7C" w:rsidRDefault="00240AEB" w:rsidP="00240AEB">
      <w:pPr>
        <w:pStyle w:val="BodyText"/>
      </w:pPr>
      <w:r w:rsidRPr="00644D7C">
        <w:t xml:space="preserve">One of the challenges in finding the proper chemical formula for a compound is </w:t>
      </w:r>
      <w:r>
        <w:t>the possibility of</w:t>
      </w:r>
      <w:r w:rsidRPr="00644D7C">
        <w:t xml:space="preserve"> more than one plausible mole ratio for the elements in that compound. Dalton called this the </w:t>
      </w:r>
      <w:r>
        <w:t>L</w:t>
      </w:r>
      <w:r w:rsidRPr="00790C66">
        <w:t xml:space="preserve">aw of </w:t>
      </w:r>
      <w:r>
        <w:t>M</w:t>
      </w:r>
      <w:r w:rsidRPr="00790C66">
        <w:t xml:space="preserve">ultiple </w:t>
      </w:r>
      <w:r>
        <w:t>P</w:t>
      </w:r>
      <w:r w:rsidRPr="00790C66">
        <w:t>roportions</w:t>
      </w:r>
      <w:r w:rsidRPr="00644D7C">
        <w:t xml:space="preserve">. For example, </w:t>
      </w:r>
      <w:r>
        <w:t>when</w:t>
      </w:r>
      <w:r w:rsidRPr="00644D7C">
        <w:t xml:space="preserve"> testing a compound that contained iron and sulfur, the plausible chemical formula could be </w:t>
      </w:r>
      <w:proofErr w:type="spellStart"/>
      <w:r w:rsidRPr="00644D7C">
        <w:t>FeS</w:t>
      </w:r>
      <w:proofErr w:type="spellEnd"/>
      <w:r w:rsidRPr="00644D7C">
        <w:t xml:space="preserve"> or Fe</w:t>
      </w:r>
      <w:r w:rsidRPr="005D5043">
        <w:rPr>
          <w:rStyle w:val="Character-ChemSubscript"/>
        </w:rPr>
        <w:t>2</w:t>
      </w:r>
      <w:r w:rsidRPr="00644D7C">
        <w:t>S</w:t>
      </w:r>
      <w:r w:rsidRPr="005D5043">
        <w:rPr>
          <w:rStyle w:val="Character-ChemSubscript"/>
        </w:rPr>
        <w:t>3</w:t>
      </w:r>
      <w:r w:rsidRPr="00644D7C">
        <w:t xml:space="preserve">. However, </w:t>
      </w:r>
      <w:r>
        <w:t>once</w:t>
      </w:r>
      <w:r w:rsidRPr="00644D7C">
        <w:t xml:space="preserve"> the mass of iron and the mass of sulfur present in a given mass of the compound</w:t>
      </w:r>
      <w:r>
        <w:t xml:space="preserve"> are determined</w:t>
      </w:r>
      <w:r w:rsidRPr="00644D7C">
        <w:t>, the true chemical formula of the compound</w:t>
      </w:r>
      <w:r>
        <w:t xml:space="preserve"> can be established</w:t>
      </w:r>
      <w:r w:rsidRPr="00644D7C">
        <w:t>.</w:t>
      </w:r>
    </w:p>
    <w:p w:rsidR="00240AEB" w:rsidRPr="00644D7C" w:rsidRDefault="00240AEB" w:rsidP="004908A0">
      <w:pPr>
        <w:pStyle w:val="SectionHeadTOP"/>
        <w:pageBreakBefore w:val="0"/>
      </w:pPr>
      <w:r w:rsidRPr="00644D7C">
        <w:lastRenderedPageBreak/>
        <w:t>Applying Your Knowledge</w:t>
      </w:r>
    </w:p>
    <w:p w:rsidR="00240AEB" w:rsidRPr="00644D7C" w:rsidRDefault="00240AEB" w:rsidP="00240AEB">
      <w:pPr>
        <w:pStyle w:val="Step"/>
      </w:pPr>
      <w:r>
        <w:t>1</w:t>
      </w:r>
      <w:r w:rsidRPr="00644D7C">
        <w:t>.</w:t>
      </w:r>
      <w:r>
        <w:tab/>
        <w:t xml:space="preserve">The </w:t>
      </w:r>
      <w:r w:rsidRPr="00644D7C">
        <w:t xml:space="preserve">student has a combination of iron and oxygen. </w:t>
      </w:r>
    </w:p>
    <w:p w:rsidR="00240AEB" w:rsidRDefault="00240AEB" w:rsidP="00240AEB">
      <w:pPr>
        <w:pStyle w:val="StepIndentList"/>
      </w:pPr>
      <w:r w:rsidRPr="00644D7C">
        <w:t>a)</w:t>
      </w:r>
      <w:r>
        <w:tab/>
      </w:r>
      <w:r w:rsidRPr="00644D7C">
        <w:t>What are the possible formulas for the compound?</w:t>
      </w:r>
    </w:p>
    <w:p w:rsidR="00240AEB" w:rsidRPr="00644D7C" w:rsidRDefault="00240AEB" w:rsidP="00240AEB">
      <w:pPr>
        <w:pStyle w:val="SVAnswerLine"/>
      </w:pPr>
      <w:r>
        <w:tab/>
      </w:r>
    </w:p>
    <w:p w:rsidR="00240AEB" w:rsidRPr="00644D7C" w:rsidRDefault="00240AEB" w:rsidP="00240AEB">
      <w:pPr>
        <w:pStyle w:val="StepIndentList"/>
      </w:pPr>
      <w:r w:rsidRPr="00644D7C">
        <w:t>b)</w:t>
      </w:r>
      <w:r>
        <w:tab/>
      </w:r>
      <w:r w:rsidRPr="00644D7C">
        <w:t xml:space="preserve">The student obtained the following information regarding the compound. Based on this information, which compound is it? </w:t>
      </w:r>
    </w:p>
    <w:tbl>
      <w:tblPr>
        <w:tblW w:w="0" w:type="auto"/>
        <w:tblInd w:w="648" w:type="dxa"/>
        <w:tblLayout w:type="fixed"/>
        <w:tblCellMar>
          <w:left w:w="115" w:type="dxa"/>
          <w:right w:w="115" w:type="dxa"/>
        </w:tblCellMar>
        <w:tblLook w:val="04A0"/>
      </w:tblPr>
      <w:tblGrid>
        <w:gridCol w:w="2347"/>
        <w:gridCol w:w="2880"/>
      </w:tblGrid>
      <w:tr w:rsidR="00240AEB" w:rsidRPr="00644D7C" w:rsidTr="00D22664">
        <w:trPr>
          <w:cantSplit/>
        </w:trPr>
        <w:tc>
          <w:tcPr>
            <w:tcW w:w="2347" w:type="dxa"/>
            <w:vAlign w:val="bottom"/>
          </w:tcPr>
          <w:p w:rsidR="00240AEB" w:rsidRPr="00790C66" w:rsidRDefault="00240AEB" w:rsidP="00D22664">
            <w:pPr>
              <w:pStyle w:val="TableColumnHdg"/>
              <w:jc w:val="left"/>
            </w:pPr>
            <w:r w:rsidRPr="00790C66">
              <w:t>Item</w:t>
            </w:r>
          </w:p>
        </w:tc>
        <w:tc>
          <w:tcPr>
            <w:tcW w:w="2880" w:type="dxa"/>
          </w:tcPr>
          <w:p w:rsidR="00240AEB" w:rsidRPr="00644D7C" w:rsidRDefault="00240AEB" w:rsidP="00D22664">
            <w:pPr>
              <w:pStyle w:val="Step"/>
            </w:pPr>
          </w:p>
        </w:tc>
      </w:tr>
      <w:tr w:rsidR="00240AEB" w:rsidRPr="00644D7C" w:rsidTr="00D22664">
        <w:trPr>
          <w:cantSplit/>
        </w:trPr>
        <w:tc>
          <w:tcPr>
            <w:tcW w:w="2347" w:type="dxa"/>
          </w:tcPr>
          <w:p w:rsidR="00240AEB" w:rsidRDefault="00240AEB" w:rsidP="00D22664">
            <w:pPr>
              <w:pStyle w:val="TableTextLeft"/>
            </w:pPr>
            <w:r w:rsidRPr="00644D7C">
              <w:t>Total mass of sample</w:t>
            </w:r>
          </w:p>
        </w:tc>
        <w:tc>
          <w:tcPr>
            <w:tcW w:w="2880" w:type="dxa"/>
            <w:tcBorders>
              <w:bottom w:val="single" w:sz="4" w:space="0" w:color="auto"/>
            </w:tcBorders>
            <w:vAlign w:val="bottom"/>
          </w:tcPr>
          <w:p w:rsidR="00240AEB" w:rsidRDefault="00240AEB" w:rsidP="00D22664">
            <w:pPr>
              <w:pStyle w:val="TableTextCentered"/>
            </w:pPr>
            <w:r w:rsidRPr="00644D7C">
              <w:t>1.50 g</w:t>
            </w:r>
          </w:p>
        </w:tc>
      </w:tr>
      <w:tr w:rsidR="00240AEB" w:rsidRPr="00644D7C" w:rsidTr="00D22664">
        <w:trPr>
          <w:cantSplit/>
        </w:trPr>
        <w:tc>
          <w:tcPr>
            <w:tcW w:w="2347" w:type="dxa"/>
          </w:tcPr>
          <w:p w:rsidR="00240AEB" w:rsidRDefault="00240AEB" w:rsidP="00D22664">
            <w:pPr>
              <w:pStyle w:val="TableTextLeft"/>
            </w:pPr>
            <w:r w:rsidRPr="00644D7C">
              <w:t>Grams of iron</w:t>
            </w:r>
          </w:p>
        </w:tc>
        <w:tc>
          <w:tcPr>
            <w:tcW w:w="2880" w:type="dxa"/>
            <w:tcBorders>
              <w:top w:val="single" w:sz="4" w:space="0" w:color="auto"/>
              <w:bottom w:val="single" w:sz="4" w:space="0" w:color="auto"/>
            </w:tcBorders>
            <w:vAlign w:val="bottom"/>
          </w:tcPr>
          <w:p w:rsidR="00240AEB" w:rsidRDefault="00240AEB" w:rsidP="00D22664">
            <w:pPr>
              <w:pStyle w:val="TableTextCentered"/>
              <w:rPr>
                <w:b/>
              </w:rPr>
            </w:pPr>
            <w:r w:rsidRPr="00644D7C">
              <w:t>1.05 g</w:t>
            </w:r>
          </w:p>
        </w:tc>
      </w:tr>
      <w:tr w:rsidR="00240AEB" w:rsidRPr="00644D7C" w:rsidTr="00D22664">
        <w:trPr>
          <w:cantSplit/>
        </w:trPr>
        <w:tc>
          <w:tcPr>
            <w:tcW w:w="2347" w:type="dxa"/>
          </w:tcPr>
          <w:p w:rsidR="00240AEB" w:rsidRDefault="00240AEB" w:rsidP="00D22664">
            <w:pPr>
              <w:pStyle w:val="TableTextLeft"/>
            </w:pPr>
            <w:r w:rsidRPr="00644D7C">
              <w:t>Grams of oxygen</w:t>
            </w:r>
          </w:p>
        </w:tc>
        <w:tc>
          <w:tcPr>
            <w:tcW w:w="2880" w:type="dxa"/>
            <w:tcBorders>
              <w:top w:val="single" w:sz="4" w:space="0" w:color="auto"/>
              <w:bottom w:val="single" w:sz="4" w:space="0" w:color="auto"/>
            </w:tcBorders>
            <w:vAlign w:val="bottom"/>
          </w:tcPr>
          <w:p w:rsidR="00240AEB" w:rsidRDefault="00240AEB" w:rsidP="00D22664">
            <w:pPr>
              <w:pStyle w:val="TableTextCentered"/>
              <w:rPr>
                <w:caps/>
              </w:rPr>
            </w:pPr>
            <w:r>
              <w:t>0</w:t>
            </w:r>
            <w:r w:rsidRPr="00644D7C">
              <w:t>.45 g</w:t>
            </w:r>
          </w:p>
        </w:tc>
      </w:tr>
    </w:tbl>
    <w:p w:rsidR="00240AEB" w:rsidRDefault="00240AEB" w:rsidP="00240AEB">
      <w:pPr>
        <w:pStyle w:val="Heading1"/>
        <w:sectPr w:rsidR="00240AEB" w:rsidSect="00240AEB">
          <w:endnotePr>
            <w:numFmt w:val="decimal"/>
          </w:endnotePr>
          <w:type w:val="continuous"/>
          <w:pgSz w:w="12240" w:h="15840"/>
          <w:pgMar w:top="1080" w:right="1080" w:bottom="1080" w:left="1800" w:header="576" w:footer="432" w:gutter="0"/>
          <w:cols w:space="720"/>
          <w:titlePg/>
          <w:docGrid w:linePitch="360"/>
        </w:sectPr>
      </w:pPr>
    </w:p>
    <w:p w:rsidR="00B36453" w:rsidRPr="00240AEB" w:rsidRDefault="00B36453" w:rsidP="00240AEB"/>
    <w:sectPr w:rsidR="00B36453" w:rsidRPr="00240AEB" w:rsidSect="001969C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080" w:right="1080" w:bottom="1080" w:left="1800" w:header="576"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50E" w:rsidRDefault="0091650E">
      <w:r>
        <w:separator/>
      </w:r>
    </w:p>
    <w:p w:rsidR="0091650E" w:rsidRDefault="0091650E"/>
    <w:p w:rsidR="0091650E" w:rsidRDefault="0091650E"/>
    <w:p w:rsidR="0091650E" w:rsidRDefault="0091650E"/>
    <w:p w:rsidR="0091650E" w:rsidRDefault="0091650E"/>
  </w:endnote>
  <w:endnote w:type="continuationSeparator" w:id="0">
    <w:p w:rsidR="0091650E" w:rsidRDefault="0091650E">
      <w:r>
        <w:continuationSeparator/>
      </w:r>
    </w:p>
    <w:p w:rsidR="0091650E" w:rsidRDefault="0091650E"/>
    <w:p w:rsidR="0091650E" w:rsidRDefault="0091650E"/>
    <w:p w:rsidR="0091650E" w:rsidRDefault="0091650E"/>
    <w:p w:rsidR="0091650E" w:rsidRDefault="0091650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
    <w:panose1 w:val="000B05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10F" w:rsidRDefault="0050310F" w:rsidP="006338AE">
    <w:pPr>
      <w:pStyle w:val="FooterRuled"/>
      <w:tabs>
        <w:tab w:val="left" w:pos="2715"/>
      </w:tabs>
    </w:pPr>
    <w:r>
      <w:rPr>
        <w:rStyle w:val="Character-PageNumber"/>
      </w:rPr>
      <w:tab/>
    </w:r>
    <w:r w:rsidR="005A379E" w:rsidRPr="000D446B">
      <w:rPr>
        <w:rStyle w:val="Character-PageNumber"/>
      </w:rPr>
      <w:fldChar w:fldCharType="begin"/>
    </w:r>
    <w:r w:rsidRPr="000D446B">
      <w:rPr>
        <w:rStyle w:val="Character-PageNumber"/>
      </w:rPr>
      <w:instrText xml:space="preserve"> PAGE   \* MERGEFORMAT </w:instrText>
    </w:r>
    <w:r w:rsidR="005A379E" w:rsidRPr="000D446B">
      <w:rPr>
        <w:rStyle w:val="Character-PageNumber"/>
      </w:rPr>
      <w:fldChar w:fldCharType="separate"/>
    </w:r>
    <w:r w:rsidR="00240AEB">
      <w:rPr>
        <w:rStyle w:val="Character-PageNumber"/>
        <w:noProof/>
      </w:rPr>
      <w:t>8</w:t>
    </w:r>
    <w:r w:rsidR="005A379E" w:rsidRPr="000D446B">
      <w:rPr>
        <w:rStyle w:val="Character-PageNumber"/>
      </w:rPr>
      <w:fldChar w:fldCharType="end"/>
    </w:r>
    <w:r w:rsidRPr="00913C18">
      <w:tab/>
    </w:r>
    <w:r>
      <w:t>pasco / ps-2828</w:t>
    </w:r>
    <w:r w:rsidRPr="00913C18">
      <w:tab/>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10F" w:rsidRDefault="0050310F" w:rsidP="006338AE">
    <w:pPr>
      <w:pStyle w:val="FooterRuled"/>
    </w:pPr>
    <w:r>
      <w:tab/>
    </w:r>
    <w:r>
      <w:tab/>
    </w:r>
    <w:r>
      <w:tab/>
      <w:t>pasco / ps-2828</w:t>
    </w:r>
    <w:r>
      <w:tab/>
    </w:r>
    <w:r w:rsidR="005A379E" w:rsidRPr="000D446B">
      <w:rPr>
        <w:rStyle w:val="Character-PageNumber"/>
      </w:rPr>
      <w:fldChar w:fldCharType="begin"/>
    </w:r>
    <w:r w:rsidRPr="000D446B">
      <w:rPr>
        <w:rStyle w:val="Character-PageNumber"/>
      </w:rPr>
      <w:instrText xml:space="preserve"> PAGE   \* MERGEFORMAT </w:instrText>
    </w:r>
    <w:r w:rsidR="005A379E" w:rsidRPr="000D446B">
      <w:rPr>
        <w:rStyle w:val="Character-PageNumber"/>
      </w:rPr>
      <w:fldChar w:fldCharType="separate"/>
    </w:r>
    <w:r w:rsidR="00240AEB">
      <w:rPr>
        <w:rStyle w:val="Character-PageNumber"/>
        <w:noProof/>
      </w:rPr>
      <w:t>9</w:t>
    </w:r>
    <w:r w:rsidR="005A379E" w:rsidRPr="000D446B">
      <w:rPr>
        <w:rStyle w:val="Character-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10F" w:rsidRDefault="0050310F" w:rsidP="002C4DEC">
    <w:pPr>
      <w:pStyle w:val="FooterRuled"/>
    </w:pPr>
    <w:r>
      <w:tab/>
    </w:r>
    <w:r>
      <w:tab/>
    </w:r>
    <w:r>
      <w:tab/>
      <w:t>pasco / ps-28</w:t>
    </w:r>
    <w:r w:rsidR="00602BC5">
      <w:t>28</w:t>
    </w:r>
    <w:r>
      <w:tab/>
    </w:r>
    <w:fldSimple w:instr="GE   \* MERGEFORMAT ">
      <w:r w:rsidRPr="000D446B">
        <w:rPr>
          <w:rStyle w:val="Character-PageNumber"/>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50E" w:rsidRDefault="0091650E">
      <w:r>
        <w:separator/>
      </w:r>
    </w:p>
    <w:p w:rsidR="0091650E" w:rsidRDefault="0091650E"/>
    <w:p w:rsidR="0091650E" w:rsidRDefault="0091650E"/>
    <w:p w:rsidR="0091650E" w:rsidRDefault="0091650E"/>
    <w:p w:rsidR="0091650E" w:rsidRDefault="0091650E"/>
  </w:footnote>
  <w:footnote w:type="continuationSeparator" w:id="0">
    <w:p w:rsidR="0091650E" w:rsidRDefault="0091650E">
      <w:r>
        <w:continuationSeparator/>
      </w:r>
    </w:p>
    <w:p w:rsidR="0091650E" w:rsidRDefault="0091650E"/>
    <w:p w:rsidR="0091650E" w:rsidRDefault="0091650E"/>
    <w:p w:rsidR="0091650E" w:rsidRDefault="0091650E"/>
    <w:p w:rsidR="0091650E" w:rsidRDefault="0091650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10F" w:rsidRPr="00365263" w:rsidRDefault="0050310F" w:rsidP="00365263">
    <w:pPr>
      <w:pStyle w:val="Header"/>
    </w:pPr>
    <w:r>
      <w:tab/>
    </w:r>
    <w:fldSimple w:instr=" STYLEREF  &quot;Heading 1&quot;  \* MERGEFORMAT ">
      <w:r w:rsidR="00240AEB" w:rsidRPr="00240AEB">
        <w:rPr>
          <w:bCs/>
          <w:noProof/>
        </w:rPr>
        <w:t>Empirical Formula</w:t>
      </w:r>
    </w:fldSimple>
    <w:r>
      <w:t xml:space="preserve"> / </w:t>
    </w:r>
    <w:r w:rsidR="00210683">
      <w:t>student handout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10F" w:rsidRDefault="0050310F" w:rsidP="00186472">
    <w:pPr>
      <w:pStyle w:val="Header"/>
    </w:pPr>
    <w:r>
      <w:tab/>
    </w:r>
    <w:r>
      <w:tab/>
    </w:r>
    <w:fldSimple w:instr=" STYLEREF  &quot;Heading 1&quot;  \* MERGEFORMAT ">
      <w:r w:rsidR="00240AEB">
        <w:rPr>
          <w:noProof/>
        </w:rPr>
        <w:t>Empirical Formula</w:t>
      </w:r>
    </w:fldSimple>
    <w:r>
      <w:t xml:space="preserve"> / </w:t>
    </w:r>
    <w:r w:rsidR="00210683">
      <w:t>student handout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10F" w:rsidRDefault="0050310F" w:rsidP="00947907">
    <w:pPr>
      <w:pStyle w:val="Header-StudentFirstPage"/>
    </w:pPr>
    <w:r>
      <w:tab/>
    </w:r>
    <w:r w:rsidR="00947907">
      <w:t>NAME</w:t>
    </w:r>
    <w:r w:rsidR="00947907">
      <w:tab/>
    </w:r>
    <w:r w:rsidR="00210683">
      <w:t>period</w:t>
    </w:r>
    <w:r w:rsidR="00947907">
      <w:tab/>
      <w:t>date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8pt;height:17.25pt" o:bullet="t">
        <v:imagedata r:id="rId1" o:title="QuestionMark JM1"/>
      </v:shape>
    </w:pict>
  </w:numPicBullet>
  <w:abstractNum w:abstractNumId="0">
    <w:nsid w:val="18193C53"/>
    <w:multiLevelType w:val="hybridMultilevel"/>
    <w:tmpl w:val="AAA04F9E"/>
    <w:lvl w:ilvl="0" w:tplc="C9A09AA8">
      <w:start w:val="1"/>
      <w:numFmt w:val="bullet"/>
      <w:pStyle w:val="Materialslis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F559E"/>
    <w:multiLevelType w:val="hybridMultilevel"/>
    <w:tmpl w:val="061E2890"/>
    <w:lvl w:ilvl="0" w:tplc="9FAE880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E1B85"/>
    <w:multiLevelType w:val="hybridMultilevel"/>
    <w:tmpl w:val="CABE85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F8C6C9E"/>
    <w:multiLevelType w:val="hybridMultilevel"/>
    <w:tmpl w:val="D1AC387E"/>
    <w:lvl w:ilvl="0" w:tplc="C882B77E">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nsid w:val="545A4DF3"/>
    <w:multiLevelType w:val="hybridMultilevel"/>
    <w:tmpl w:val="99B2E894"/>
    <w:lvl w:ilvl="0" w:tplc="8FC64A02">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6">
    <w:nsid w:val="666B5248"/>
    <w:multiLevelType w:val="hybridMultilevel"/>
    <w:tmpl w:val="90B2726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15711B"/>
    <w:multiLevelType w:val="hybridMultilevel"/>
    <w:tmpl w:val="EC400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1"/>
  </w:num>
  <w:num w:numId="7">
    <w:abstractNumId w:val="3"/>
  </w:num>
  <w:num w:numId="8">
    <w:abstractNumId w:val="5"/>
  </w:num>
  <w:num w:numId="9">
    <w:abstractNumId w:val="5"/>
  </w:num>
  <w:num w:numId="10">
    <w:abstractNumId w:val="5"/>
  </w:num>
  <w:num w:numId="11">
    <w:abstractNumId w:val="5"/>
  </w:num>
  <w:num w:numId="12">
    <w:abstractNumId w:val="0"/>
  </w:num>
  <w:num w:numId="13">
    <w:abstractNumId w:val="4"/>
  </w:num>
  <w:num w:numId="14">
    <w:abstractNumId w:val="1"/>
  </w:num>
  <w:num w:numId="15">
    <w:abstractNumId w:val="9"/>
  </w:num>
  <w:num w:numId="16">
    <w:abstractNumId w:val="9"/>
  </w:num>
  <w:num w:numId="17">
    <w:abstractNumId w:val="3"/>
  </w:num>
  <w:num w:numId="18">
    <w:abstractNumId w:val="5"/>
  </w:num>
  <w:num w:numId="19">
    <w:abstractNumId w:val="5"/>
  </w:num>
  <w:num w:numId="20">
    <w:abstractNumId w:val="5"/>
  </w:num>
  <w:num w:numId="21">
    <w:abstractNumId w:val="5"/>
  </w:num>
  <w:num w:numId="22">
    <w:abstractNumId w:val="0"/>
  </w:num>
  <w:num w:numId="23">
    <w:abstractNumId w:val="4"/>
  </w:num>
  <w:num w:numId="24">
    <w:abstractNumId w:val="8"/>
  </w:num>
  <w:num w:numId="25">
    <w:abstractNumId w:val="2"/>
  </w:num>
  <w:num w:numId="26">
    <w:abstractNumId w:val="0"/>
  </w:num>
  <w:num w:numId="27">
    <w:abstractNumId w:val="0"/>
  </w:num>
  <w:num w:numId="28">
    <w:abstractNumId w:val="0"/>
  </w:num>
  <w:num w:numId="29">
    <w:abstractNumId w:val="9"/>
  </w:num>
  <w:num w:numId="30">
    <w:abstractNumId w:val="3"/>
  </w:num>
  <w:num w:numId="31">
    <w:abstractNumId w:val="5"/>
  </w:num>
  <w:num w:numId="32">
    <w:abstractNumId w:val="5"/>
  </w:num>
  <w:num w:numId="33">
    <w:abstractNumId w:val="5"/>
  </w:num>
  <w:num w:numId="34">
    <w:abstractNumId w:val="5"/>
  </w:num>
  <w:num w:numId="35">
    <w:abstractNumId w:val="0"/>
  </w:num>
  <w:num w:numId="36">
    <w:abstractNumId w:val="0"/>
  </w:num>
  <w:num w:numId="37">
    <w:abstractNumId w:val="4"/>
  </w:num>
  <w:num w:numId="38">
    <w:abstractNumId w:val="8"/>
  </w:num>
  <w:num w:numId="39">
    <w:abstractNumId w:val="6"/>
  </w:num>
  <w:num w:numId="40">
    <w:abstractNumId w:val="6"/>
  </w:num>
  <w:num w:numId="41">
    <w:abstractNumId w:val="0"/>
  </w:num>
  <w:num w:numId="42">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mirrorMargins/>
  <w:proofState w:spelling="clean" w:grammar="clean"/>
  <w:attachedTemplate r:id="rId1"/>
  <w:stylePaneFormatFilter w:val="1F01"/>
  <w:documentProtection w:formatting="1" w:enforcement="0"/>
  <w:defaultTabStop w:val="360"/>
  <w:evenAndOddHeaders/>
  <w:characterSpacingControl w:val="doNotCompress"/>
  <w:hdrShapeDefaults>
    <o:shapedefaults v:ext="edit" spidmax="2049" style="mso-position-horizontal:center;mso-width-percent:400;mso-height-percent:200;mso-width-relative:margin;mso-height-relative:margin" fillcolor="white">
      <v:fill color="white"/>
      <v:textbox style="mso-fit-shape-to-text:t"/>
      <o:colormru v:ext="edit" colors="#404040"/>
    </o:shapedefaults>
  </w:hdrShapeDefaults>
  <w:footnotePr>
    <w:footnote w:id="-1"/>
    <w:footnote w:id="0"/>
  </w:footnotePr>
  <w:endnotePr>
    <w:numFmt w:val="decimal"/>
    <w:endnote w:id="-1"/>
    <w:endnote w:id="0"/>
  </w:endnotePr>
  <w:compat/>
  <w:rsids>
    <w:rsidRoot w:val="00BB05EC"/>
    <w:rsid w:val="00000899"/>
    <w:rsid w:val="00003FA6"/>
    <w:rsid w:val="000065E8"/>
    <w:rsid w:val="0000674C"/>
    <w:rsid w:val="00006EE0"/>
    <w:rsid w:val="00007E37"/>
    <w:rsid w:val="00007FDB"/>
    <w:rsid w:val="0001066C"/>
    <w:rsid w:val="00011280"/>
    <w:rsid w:val="00011F8E"/>
    <w:rsid w:val="00012CED"/>
    <w:rsid w:val="00012FA7"/>
    <w:rsid w:val="000137E8"/>
    <w:rsid w:val="00016D81"/>
    <w:rsid w:val="00017AEC"/>
    <w:rsid w:val="0002108A"/>
    <w:rsid w:val="00021979"/>
    <w:rsid w:val="00021ACE"/>
    <w:rsid w:val="00021B12"/>
    <w:rsid w:val="000243AB"/>
    <w:rsid w:val="000249BE"/>
    <w:rsid w:val="000254A3"/>
    <w:rsid w:val="00030971"/>
    <w:rsid w:val="00031155"/>
    <w:rsid w:val="00032F4B"/>
    <w:rsid w:val="00035785"/>
    <w:rsid w:val="00037CEE"/>
    <w:rsid w:val="00040B2C"/>
    <w:rsid w:val="000427AA"/>
    <w:rsid w:val="00044258"/>
    <w:rsid w:val="00044517"/>
    <w:rsid w:val="0004637B"/>
    <w:rsid w:val="00046669"/>
    <w:rsid w:val="000505C7"/>
    <w:rsid w:val="00050D21"/>
    <w:rsid w:val="00050F9C"/>
    <w:rsid w:val="00051C8A"/>
    <w:rsid w:val="000541AD"/>
    <w:rsid w:val="00055FAC"/>
    <w:rsid w:val="0005701F"/>
    <w:rsid w:val="00060578"/>
    <w:rsid w:val="00061288"/>
    <w:rsid w:val="0006495B"/>
    <w:rsid w:val="00065306"/>
    <w:rsid w:val="0007090C"/>
    <w:rsid w:val="00071E30"/>
    <w:rsid w:val="00073291"/>
    <w:rsid w:val="00074577"/>
    <w:rsid w:val="000773F2"/>
    <w:rsid w:val="000778DE"/>
    <w:rsid w:val="0008193E"/>
    <w:rsid w:val="00082965"/>
    <w:rsid w:val="00086386"/>
    <w:rsid w:val="00086875"/>
    <w:rsid w:val="00090D44"/>
    <w:rsid w:val="00092772"/>
    <w:rsid w:val="000963A6"/>
    <w:rsid w:val="000972CB"/>
    <w:rsid w:val="000A1CED"/>
    <w:rsid w:val="000A33C9"/>
    <w:rsid w:val="000A3D80"/>
    <w:rsid w:val="000A5021"/>
    <w:rsid w:val="000B068B"/>
    <w:rsid w:val="000B0E93"/>
    <w:rsid w:val="000B13A9"/>
    <w:rsid w:val="000B1B85"/>
    <w:rsid w:val="000B3EF0"/>
    <w:rsid w:val="000B4D3D"/>
    <w:rsid w:val="000B76DF"/>
    <w:rsid w:val="000B76E2"/>
    <w:rsid w:val="000B76E3"/>
    <w:rsid w:val="000B790F"/>
    <w:rsid w:val="000B795D"/>
    <w:rsid w:val="000B7A62"/>
    <w:rsid w:val="000C16BD"/>
    <w:rsid w:val="000C2377"/>
    <w:rsid w:val="000C278C"/>
    <w:rsid w:val="000C27BD"/>
    <w:rsid w:val="000C4C10"/>
    <w:rsid w:val="000C5B39"/>
    <w:rsid w:val="000C67D7"/>
    <w:rsid w:val="000C6F94"/>
    <w:rsid w:val="000C7246"/>
    <w:rsid w:val="000C74F0"/>
    <w:rsid w:val="000D05FF"/>
    <w:rsid w:val="000D0F56"/>
    <w:rsid w:val="000D194F"/>
    <w:rsid w:val="000D3129"/>
    <w:rsid w:val="000D316B"/>
    <w:rsid w:val="000D32A8"/>
    <w:rsid w:val="000D446B"/>
    <w:rsid w:val="000D531A"/>
    <w:rsid w:val="000D5C97"/>
    <w:rsid w:val="000D61D8"/>
    <w:rsid w:val="000D7649"/>
    <w:rsid w:val="000E103A"/>
    <w:rsid w:val="000E27E4"/>
    <w:rsid w:val="000E41BB"/>
    <w:rsid w:val="000E496D"/>
    <w:rsid w:val="000E58B0"/>
    <w:rsid w:val="000E6491"/>
    <w:rsid w:val="000E6F54"/>
    <w:rsid w:val="000F3B2B"/>
    <w:rsid w:val="000F3C4F"/>
    <w:rsid w:val="00100999"/>
    <w:rsid w:val="001042FE"/>
    <w:rsid w:val="001049D2"/>
    <w:rsid w:val="00104D91"/>
    <w:rsid w:val="00106A97"/>
    <w:rsid w:val="00106B42"/>
    <w:rsid w:val="00112842"/>
    <w:rsid w:val="00113B54"/>
    <w:rsid w:val="001155A1"/>
    <w:rsid w:val="00115879"/>
    <w:rsid w:val="001158B0"/>
    <w:rsid w:val="00117036"/>
    <w:rsid w:val="001175B7"/>
    <w:rsid w:val="00117830"/>
    <w:rsid w:val="001211BE"/>
    <w:rsid w:val="00121C46"/>
    <w:rsid w:val="00121D63"/>
    <w:rsid w:val="001220B2"/>
    <w:rsid w:val="001242A2"/>
    <w:rsid w:val="00125650"/>
    <w:rsid w:val="00126644"/>
    <w:rsid w:val="00132895"/>
    <w:rsid w:val="00134A8A"/>
    <w:rsid w:val="00134D09"/>
    <w:rsid w:val="00135095"/>
    <w:rsid w:val="001364E4"/>
    <w:rsid w:val="0014163F"/>
    <w:rsid w:val="001445A6"/>
    <w:rsid w:val="00147476"/>
    <w:rsid w:val="00151577"/>
    <w:rsid w:val="00160C2F"/>
    <w:rsid w:val="001616D7"/>
    <w:rsid w:val="00162003"/>
    <w:rsid w:val="001641AD"/>
    <w:rsid w:val="001650A7"/>
    <w:rsid w:val="00165308"/>
    <w:rsid w:val="001716BE"/>
    <w:rsid w:val="0017568D"/>
    <w:rsid w:val="0017607E"/>
    <w:rsid w:val="00176295"/>
    <w:rsid w:val="001766ED"/>
    <w:rsid w:val="00180587"/>
    <w:rsid w:val="001816E5"/>
    <w:rsid w:val="0018436E"/>
    <w:rsid w:val="00184EF4"/>
    <w:rsid w:val="001859BF"/>
    <w:rsid w:val="00185AB5"/>
    <w:rsid w:val="00186129"/>
    <w:rsid w:val="00186472"/>
    <w:rsid w:val="00187012"/>
    <w:rsid w:val="00190090"/>
    <w:rsid w:val="00192A64"/>
    <w:rsid w:val="001969CB"/>
    <w:rsid w:val="00196C53"/>
    <w:rsid w:val="001A731C"/>
    <w:rsid w:val="001A7338"/>
    <w:rsid w:val="001A7472"/>
    <w:rsid w:val="001A75D4"/>
    <w:rsid w:val="001B1820"/>
    <w:rsid w:val="001B4418"/>
    <w:rsid w:val="001B5A8D"/>
    <w:rsid w:val="001C1977"/>
    <w:rsid w:val="001C2147"/>
    <w:rsid w:val="001C24C5"/>
    <w:rsid w:val="001C26C8"/>
    <w:rsid w:val="001C4A79"/>
    <w:rsid w:val="001C4C6E"/>
    <w:rsid w:val="001C6135"/>
    <w:rsid w:val="001C64D3"/>
    <w:rsid w:val="001D0211"/>
    <w:rsid w:val="001D0844"/>
    <w:rsid w:val="001D087B"/>
    <w:rsid w:val="001D27F1"/>
    <w:rsid w:val="001D340D"/>
    <w:rsid w:val="001D3E51"/>
    <w:rsid w:val="001D41A3"/>
    <w:rsid w:val="001E1CD2"/>
    <w:rsid w:val="001E2BA9"/>
    <w:rsid w:val="001E5828"/>
    <w:rsid w:val="001E6B3C"/>
    <w:rsid w:val="001F09F0"/>
    <w:rsid w:val="001F1FF0"/>
    <w:rsid w:val="001F5E1F"/>
    <w:rsid w:val="001F6515"/>
    <w:rsid w:val="001F68DB"/>
    <w:rsid w:val="001F7F58"/>
    <w:rsid w:val="002011B3"/>
    <w:rsid w:val="002012A2"/>
    <w:rsid w:val="00201C84"/>
    <w:rsid w:val="00202F55"/>
    <w:rsid w:val="00203234"/>
    <w:rsid w:val="00203DE3"/>
    <w:rsid w:val="00205D3D"/>
    <w:rsid w:val="002069BC"/>
    <w:rsid w:val="00210683"/>
    <w:rsid w:val="00212CE2"/>
    <w:rsid w:val="00212DD5"/>
    <w:rsid w:val="00215D7F"/>
    <w:rsid w:val="00224783"/>
    <w:rsid w:val="002251B1"/>
    <w:rsid w:val="0022548D"/>
    <w:rsid w:val="00226354"/>
    <w:rsid w:val="002265B8"/>
    <w:rsid w:val="0022695B"/>
    <w:rsid w:val="0023057E"/>
    <w:rsid w:val="00231547"/>
    <w:rsid w:val="00231588"/>
    <w:rsid w:val="002332C6"/>
    <w:rsid w:val="00233D18"/>
    <w:rsid w:val="00235024"/>
    <w:rsid w:val="0023506D"/>
    <w:rsid w:val="00236F3F"/>
    <w:rsid w:val="00237262"/>
    <w:rsid w:val="00240731"/>
    <w:rsid w:val="00240AEB"/>
    <w:rsid w:val="002417EC"/>
    <w:rsid w:val="00242385"/>
    <w:rsid w:val="002432BE"/>
    <w:rsid w:val="002437EA"/>
    <w:rsid w:val="00243D59"/>
    <w:rsid w:val="002457DF"/>
    <w:rsid w:val="00246F0F"/>
    <w:rsid w:val="00252524"/>
    <w:rsid w:val="002529B1"/>
    <w:rsid w:val="002549DC"/>
    <w:rsid w:val="00254BB5"/>
    <w:rsid w:val="00257423"/>
    <w:rsid w:val="00257B03"/>
    <w:rsid w:val="00264307"/>
    <w:rsid w:val="002728A9"/>
    <w:rsid w:val="002739F0"/>
    <w:rsid w:val="00274783"/>
    <w:rsid w:val="00276BC6"/>
    <w:rsid w:val="00280C68"/>
    <w:rsid w:val="00281326"/>
    <w:rsid w:val="00282747"/>
    <w:rsid w:val="002827A6"/>
    <w:rsid w:val="002828A3"/>
    <w:rsid w:val="00282AD7"/>
    <w:rsid w:val="00287548"/>
    <w:rsid w:val="00290CDC"/>
    <w:rsid w:val="00291C41"/>
    <w:rsid w:val="00293AA0"/>
    <w:rsid w:val="00295E0D"/>
    <w:rsid w:val="00295F2E"/>
    <w:rsid w:val="00296AFD"/>
    <w:rsid w:val="00296F19"/>
    <w:rsid w:val="00297DBB"/>
    <w:rsid w:val="002A009D"/>
    <w:rsid w:val="002A2448"/>
    <w:rsid w:val="002A39A2"/>
    <w:rsid w:val="002A3AE0"/>
    <w:rsid w:val="002A4AD6"/>
    <w:rsid w:val="002A4ED1"/>
    <w:rsid w:val="002A553F"/>
    <w:rsid w:val="002A5644"/>
    <w:rsid w:val="002A5FB7"/>
    <w:rsid w:val="002B03A9"/>
    <w:rsid w:val="002B3679"/>
    <w:rsid w:val="002B4600"/>
    <w:rsid w:val="002B6503"/>
    <w:rsid w:val="002B6C08"/>
    <w:rsid w:val="002B796D"/>
    <w:rsid w:val="002B7C94"/>
    <w:rsid w:val="002C0290"/>
    <w:rsid w:val="002C1CEB"/>
    <w:rsid w:val="002C1DE4"/>
    <w:rsid w:val="002C23C5"/>
    <w:rsid w:val="002C3FC1"/>
    <w:rsid w:val="002C4DEC"/>
    <w:rsid w:val="002C627B"/>
    <w:rsid w:val="002C7D0C"/>
    <w:rsid w:val="002D03C5"/>
    <w:rsid w:val="002D415D"/>
    <w:rsid w:val="002D7021"/>
    <w:rsid w:val="002D75AF"/>
    <w:rsid w:val="002D7681"/>
    <w:rsid w:val="002E001E"/>
    <w:rsid w:val="002E2D2D"/>
    <w:rsid w:val="002E3571"/>
    <w:rsid w:val="002E35DF"/>
    <w:rsid w:val="002E3738"/>
    <w:rsid w:val="002E402F"/>
    <w:rsid w:val="002E68D9"/>
    <w:rsid w:val="002E74BE"/>
    <w:rsid w:val="002E7703"/>
    <w:rsid w:val="002F12F0"/>
    <w:rsid w:val="002F1CC5"/>
    <w:rsid w:val="002F2E52"/>
    <w:rsid w:val="002F6C4B"/>
    <w:rsid w:val="0030436D"/>
    <w:rsid w:val="0030666F"/>
    <w:rsid w:val="0030701E"/>
    <w:rsid w:val="003116DD"/>
    <w:rsid w:val="003125D5"/>
    <w:rsid w:val="00312930"/>
    <w:rsid w:val="00313389"/>
    <w:rsid w:val="003139A7"/>
    <w:rsid w:val="00313FC1"/>
    <w:rsid w:val="003140B8"/>
    <w:rsid w:val="003150EE"/>
    <w:rsid w:val="0031543E"/>
    <w:rsid w:val="003154DD"/>
    <w:rsid w:val="00317469"/>
    <w:rsid w:val="00317A1C"/>
    <w:rsid w:val="0032038A"/>
    <w:rsid w:val="003206BA"/>
    <w:rsid w:val="00320E74"/>
    <w:rsid w:val="00321A49"/>
    <w:rsid w:val="00327779"/>
    <w:rsid w:val="00327B36"/>
    <w:rsid w:val="00327B44"/>
    <w:rsid w:val="003302AB"/>
    <w:rsid w:val="00331B6C"/>
    <w:rsid w:val="00331E0D"/>
    <w:rsid w:val="003334EB"/>
    <w:rsid w:val="00333691"/>
    <w:rsid w:val="003354C9"/>
    <w:rsid w:val="00336C0B"/>
    <w:rsid w:val="00336CC1"/>
    <w:rsid w:val="00341CC0"/>
    <w:rsid w:val="00342831"/>
    <w:rsid w:val="00342A90"/>
    <w:rsid w:val="00344218"/>
    <w:rsid w:val="00344652"/>
    <w:rsid w:val="00345D28"/>
    <w:rsid w:val="003460DA"/>
    <w:rsid w:val="003466C7"/>
    <w:rsid w:val="0034750D"/>
    <w:rsid w:val="00347E76"/>
    <w:rsid w:val="003503C0"/>
    <w:rsid w:val="0035282D"/>
    <w:rsid w:val="00353FDF"/>
    <w:rsid w:val="00356B98"/>
    <w:rsid w:val="003618A3"/>
    <w:rsid w:val="0036309B"/>
    <w:rsid w:val="00364155"/>
    <w:rsid w:val="00365263"/>
    <w:rsid w:val="0036551C"/>
    <w:rsid w:val="003717AA"/>
    <w:rsid w:val="00372BBF"/>
    <w:rsid w:val="00375C59"/>
    <w:rsid w:val="00376D4A"/>
    <w:rsid w:val="00377F07"/>
    <w:rsid w:val="003804E0"/>
    <w:rsid w:val="003806B2"/>
    <w:rsid w:val="00382E48"/>
    <w:rsid w:val="00382E95"/>
    <w:rsid w:val="00383187"/>
    <w:rsid w:val="00383C36"/>
    <w:rsid w:val="00386D2F"/>
    <w:rsid w:val="00386D49"/>
    <w:rsid w:val="00392281"/>
    <w:rsid w:val="00392311"/>
    <w:rsid w:val="003950DC"/>
    <w:rsid w:val="00395D81"/>
    <w:rsid w:val="003974C0"/>
    <w:rsid w:val="00397902"/>
    <w:rsid w:val="003A1E42"/>
    <w:rsid w:val="003A2803"/>
    <w:rsid w:val="003A29BF"/>
    <w:rsid w:val="003A33BF"/>
    <w:rsid w:val="003A5BFB"/>
    <w:rsid w:val="003A6D82"/>
    <w:rsid w:val="003A7095"/>
    <w:rsid w:val="003B026F"/>
    <w:rsid w:val="003B0447"/>
    <w:rsid w:val="003B2E98"/>
    <w:rsid w:val="003B32EF"/>
    <w:rsid w:val="003B3DFF"/>
    <w:rsid w:val="003B46C7"/>
    <w:rsid w:val="003B63E6"/>
    <w:rsid w:val="003C53DF"/>
    <w:rsid w:val="003C72E7"/>
    <w:rsid w:val="003D0374"/>
    <w:rsid w:val="003D03F6"/>
    <w:rsid w:val="003D20E7"/>
    <w:rsid w:val="003D2D0A"/>
    <w:rsid w:val="003D6764"/>
    <w:rsid w:val="003E0D07"/>
    <w:rsid w:val="003E4837"/>
    <w:rsid w:val="003E4ABF"/>
    <w:rsid w:val="003E71A3"/>
    <w:rsid w:val="003E7205"/>
    <w:rsid w:val="003F142F"/>
    <w:rsid w:val="003F164B"/>
    <w:rsid w:val="003F223A"/>
    <w:rsid w:val="003F392E"/>
    <w:rsid w:val="003F3F25"/>
    <w:rsid w:val="003F66A3"/>
    <w:rsid w:val="003F78BC"/>
    <w:rsid w:val="00400C79"/>
    <w:rsid w:val="00401BE9"/>
    <w:rsid w:val="004061B0"/>
    <w:rsid w:val="004061D7"/>
    <w:rsid w:val="0040624F"/>
    <w:rsid w:val="00410D12"/>
    <w:rsid w:val="0041313C"/>
    <w:rsid w:val="00413ADB"/>
    <w:rsid w:val="004142B8"/>
    <w:rsid w:val="0041501C"/>
    <w:rsid w:val="004151E0"/>
    <w:rsid w:val="00415F1A"/>
    <w:rsid w:val="00416124"/>
    <w:rsid w:val="00416238"/>
    <w:rsid w:val="0042007A"/>
    <w:rsid w:val="004224D6"/>
    <w:rsid w:val="0042467F"/>
    <w:rsid w:val="00425AC4"/>
    <w:rsid w:val="00425BA2"/>
    <w:rsid w:val="004269DB"/>
    <w:rsid w:val="00426A3D"/>
    <w:rsid w:val="00431683"/>
    <w:rsid w:val="004321AF"/>
    <w:rsid w:val="0043687C"/>
    <w:rsid w:val="00437FE6"/>
    <w:rsid w:val="00440053"/>
    <w:rsid w:val="00441F82"/>
    <w:rsid w:val="0044249D"/>
    <w:rsid w:val="0044266F"/>
    <w:rsid w:val="00442CCF"/>
    <w:rsid w:val="00443A73"/>
    <w:rsid w:val="00444713"/>
    <w:rsid w:val="00444B59"/>
    <w:rsid w:val="00446B78"/>
    <w:rsid w:val="00446DBD"/>
    <w:rsid w:val="00450BDD"/>
    <w:rsid w:val="00453811"/>
    <w:rsid w:val="00455DC4"/>
    <w:rsid w:val="00456AD2"/>
    <w:rsid w:val="00456F98"/>
    <w:rsid w:val="00461FC8"/>
    <w:rsid w:val="00466367"/>
    <w:rsid w:val="004666D1"/>
    <w:rsid w:val="00470E91"/>
    <w:rsid w:val="00472F25"/>
    <w:rsid w:val="00474617"/>
    <w:rsid w:val="004761EA"/>
    <w:rsid w:val="00476D41"/>
    <w:rsid w:val="00480A33"/>
    <w:rsid w:val="00480DEE"/>
    <w:rsid w:val="004826CC"/>
    <w:rsid w:val="00482F64"/>
    <w:rsid w:val="004908A0"/>
    <w:rsid w:val="00490A21"/>
    <w:rsid w:val="004939A4"/>
    <w:rsid w:val="0049508A"/>
    <w:rsid w:val="004969E0"/>
    <w:rsid w:val="004976F6"/>
    <w:rsid w:val="00497C0D"/>
    <w:rsid w:val="004A0BBA"/>
    <w:rsid w:val="004A1F59"/>
    <w:rsid w:val="004A3C55"/>
    <w:rsid w:val="004A615E"/>
    <w:rsid w:val="004B06C3"/>
    <w:rsid w:val="004B2171"/>
    <w:rsid w:val="004B2572"/>
    <w:rsid w:val="004B34A6"/>
    <w:rsid w:val="004B35D3"/>
    <w:rsid w:val="004B5104"/>
    <w:rsid w:val="004B5F00"/>
    <w:rsid w:val="004B6FF9"/>
    <w:rsid w:val="004B74BB"/>
    <w:rsid w:val="004C0858"/>
    <w:rsid w:val="004C2ECF"/>
    <w:rsid w:val="004C2F87"/>
    <w:rsid w:val="004C38A7"/>
    <w:rsid w:val="004C4AF7"/>
    <w:rsid w:val="004C606B"/>
    <w:rsid w:val="004C6101"/>
    <w:rsid w:val="004D0AAF"/>
    <w:rsid w:val="004D10F3"/>
    <w:rsid w:val="004D1289"/>
    <w:rsid w:val="004D1842"/>
    <w:rsid w:val="004D5A24"/>
    <w:rsid w:val="004D5E76"/>
    <w:rsid w:val="004D743A"/>
    <w:rsid w:val="004E0E83"/>
    <w:rsid w:val="004E1A99"/>
    <w:rsid w:val="004E7390"/>
    <w:rsid w:val="004E7B7A"/>
    <w:rsid w:val="004F0017"/>
    <w:rsid w:val="004F0BFA"/>
    <w:rsid w:val="004F25CD"/>
    <w:rsid w:val="004F4DAE"/>
    <w:rsid w:val="004F6EF2"/>
    <w:rsid w:val="004F7602"/>
    <w:rsid w:val="00500A7C"/>
    <w:rsid w:val="0050310F"/>
    <w:rsid w:val="00505987"/>
    <w:rsid w:val="00506AAD"/>
    <w:rsid w:val="00511015"/>
    <w:rsid w:val="005119B6"/>
    <w:rsid w:val="005127F4"/>
    <w:rsid w:val="005131BD"/>
    <w:rsid w:val="00516141"/>
    <w:rsid w:val="0052047F"/>
    <w:rsid w:val="00525978"/>
    <w:rsid w:val="00526AEA"/>
    <w:rsid w:val="00527BBF"/>
    <w:rsid w:val="00527D18"/>
    <w:rsid w:val="0053092F"/>
    <w:rsid w:val="005315A0"/>
    <w:rsid w:val="00533E18"/>
    <w:rsid w:val="005345E0"/>
    <w:rsid w:val="005408F0"/>
    <w:rsid w:val="0054187A"/>
    <w:rsid w:val="00545EC8"/>
    <w:rsid w:val="0054657E"/>
    <w:rsid w:val="00547059"/>
    <w:rsid w:val="005505A9"/>
    <w:rsid w:val="0055260E"/>
    <w:rsid w:val="00552E0F"/>
    <w:rsid w:val="00562664"/>
    <w:rsid w:val="00562C0E"/>
    <w:rsid w:val="00563015"/>
    <w:rsid w:val="00563126"/>
    <w:rsid w:val="005662F8"/>
    <w:rsid w:val="005730FA"/>
    <w:rsid w:val="00573731"/>
    <w:rsid w:val="00574662"/>
    <w:rsid w:val="00590C24"/>
    <w:rsid w:val="00591E4B"/>
    <w:rsid w:val="005948F1"/>
    <w:rsid w:val="00596581"/>
    <w:rsid w:val="00596A5C"/>
    <w:rsid w:val="00597952"/>
    <w:rsid w:val="005A379E"/>
    <w:rsid w:val="005A63CE"/>
    <w:rsid w:val="005A78E8"/>
    <w:rsid w:val="005A7EE1"/>
    <w:rsid w:val="005B0779"/>
    <w:rsid w:val="005B0D8D"/>
    <w:rsid w:val="005B0E92"/>
    <w:rsid w:val="005B1395"/>
    <w:rsid w:val="005B1767"/>
    <w:rsid w:val="005B1FE2"/>
    <w:rsid w:val="005B22FC"/>
    <w:rsid w:val="005B2E44"/>
    <w:rsid w:val="005B3AC4"/>
    <w:rsid w:val="005B5C57"/>
    <w:rsid w:val="005B6C08"/>
    <w:rsid w:val="005B7493"/>
    <w:rsid w:val="005B78B7"/>
    <w:rsid w:val="005B7BE4"/>
    <w:rsid w:val="005C00DC"/>
    <w:rsid w:val="005C1418"/>
    <w:rsid w:val="005C29B9"/>
    <w:rsid w:val="005C3037"/>
    <w:rsid w:val="005C4330"/>
    <w:rsid w:val="005C6F3E"/>
    <w:rsid w:val="005C761E"/>
    <w:rsid w:val="005D0008"/>
    <w:rsid w:val="005D123F"/>
    <w:rsid w:val="005D1775"/>
    <w:rsid w:val="005D3097"/>
    <w:rsid w:val="005D362C"/>
    <w:rsid w:val="005D393A"/>
    <w:rsid w:val="005D3D24"/>
    <w:rsid w:val="005D5043"/>
    <w:rsid w:val="005D5874"/>
    <w:rsid w:val="005D5B07"/>
    <w:rsid w:val="005D61F7"/>
    <w:rsid w:val="005D6BD1"/>
    <w:rsid w:val="005E135E"/>
    <w:rsid w:val="005E2237"/>
    <w:rsid w:val="005E3C51"/>
    <w:rsid w:val="005E6B5A"/>
    <w:rsid w:val="005E6C18"/>
    <w:rsid w:val="005F0349"/>
    <w:rsid w:val="005F1CFE"/>
    <w:rsid w:val="005F1D88"/>
    <w:rsid w:val="005F451E"/>
    <w:rsid w:val="005F4795"/>
    <w:rsid w:val="005F50C8"/>
    <w:rsid w:val="005F6F48"/>
    <w:rsid w:val="00602BC5"/>
    <w:rsid w:val="00603CC9"/>
    <w:rsid w:val="006066B2"/>
    <w:rsid w:val="00612692"/>
    <w:rsid w:val="00612BEB"/>
    <w:rsid w:val="00615C6B"/>
    <w:rsid w:val="00624466"/>
    <w:rsid w:val="0062468B"/>
    <w:rsid w:val="00624DBE"/>
    <w:rsid w:val="00630332"/>
    <w:rsid w:val="006338AE"/>
    <w:rsid w:val="006373B3"/>
    <w:rsid w:val="006404D9"/>
    <w:rsid w:val="00641B59"/>
    <w:rsid w:val="00643017"/>
    <w:rsid w:val="006430E0"/>
    <w:rsid w:val="00644168"/>
    <w:rsid w:val="00645424"/>
    <w:rsid w:val="006510F5"/>
    <w:rsid w:val="006521DD"/>
    <w:rsid w:val="00653830"/>
    <w:rsid w:val="0065419E"/>
    <w:rsid w:val="00654D7A"/>
    <w:rsid w:val="00654F06"/>
    <w:rsid w:val="0065509F"/>
    <w:rsid w:val="00655F93"/>
    <w:rsid w:val="00656217"/>
    <w:rsid w:val="006568ED"/>
    <w:rsid w:val="00664FB4"/>
    <w:rsid w:val="00667562"/>
    <w:rsid w:val="006709F8"/>
    <w:rsid w:val="00670C7F"/>
    <w:rsid w:val="00672640"/>
    <w:rsid w:val="006729DA"/>
    <w:rsid w:val="00673412"/>
    <w:rsid w:val="00674963"/>
    <w:rsid w:val="0067706A"/>
    <w:rsid w:val="00677653"/>
    <w:rsid w:val="00677FF0"/>
    <w:rsid w:val="00681577"/>
    <w:rsid w:val="006820A2"/>
    <w:rsid w:val="00683792"/>
    <w:rsid w:val="00684EEB"/>
    <w:rsid w:val="00685256"/>
    <w:rsid w:val="006857CC"/>
    <w:rsid w:val="00690C5A"/>
    <w:rsid w:val="006914F1"/>
    <w:rsid w:val="00691FB4"/>
    <w:rsid w:val="006937EE"/>
    <w:rsid w:val="00693C96"/>
    <w:rsid w:val="00694977"/>
    <w:rsid w:val="00695BCC"/>
    <w:rsid w:val="00696AA5"/>
    <w:rsid w:val="00697F5C"/>
    <w:rsid w:val="006A2B2A"/>
    <w:rsid w:val="006A4DD5"/>
    <w:rsid w:val="006A6403"/>
    <w:rsid w:val="006B1007"/>
    <w:rsid w:val="006B1694"/>
    <w:rsid w:val="006B25C2"/>
    <w:rsid w:val="006B2B6E"/>
    <w:rsid w:val="006B5D11"/>
    <w:rsid w:val="006B6223"/>
    <w:rsid w:val="006B6A26"/>
    <w:rsid w:val="006B70B7"/>
    <w:rsid w:val="006B7576"/>
    <w:rsid w:val="006B7ACF"/>
    <w:rsid w:val="006C0080"/>
    <w:rsid w:val="006C208B"/>
    <w:rsid w:val="006C3FC6"/>
    <w:rsid w:val="006C44D1"/>
    <w:rsid w:val="006C7589"/>
    <w:rsid w:val="006D118C"/>
    <w:rsid w:val="006D7F61"/>
    <w:rsid w:val="006E1FD7"/>
    <w:rsid w:val="006E4FDF"/>
    <w:rsid w:val="006E558C"/>
    <w:rsid w:val="006E5AB5"/>
    <w:rsid w:val="006E6CA5"/>
    <w:rsid w:val="006F2AFB"/>
    <w:rsid w:val="006F3105"/>
    <w:rsid w:val="006F3756"/>
    <w:rsid w:val="006F5904"/>
    <w:rsid w:val="006F5EAA"/>
    <w:rsid w:val="007054E8"/>
    <w:rsid w:val="00705D08"/>
    <w:rsid w:val="007100E6"/>
    <w:rsid w:val="0071262A"/>
    <w:rsid w:val="00712CB5"/>
    <w:rsid w:val="007148F6"/>
    <w:rsid w:val="00717BFC"/>
    <w:rsid w:val="007202ED"/>
    <w:rsid w:val="00720505"/>
    <w:rsid w:val="0072261C"/>
    <w:rsid w:val="0072486F"/>
    <w:rsid w:val="00726F28"/>
    <w:rsid w:val="00730C3A"/>
    <w:rsid w:val="0073270E"/>
    <w:rsid w:val="00733E0B"/>
    <w:rsid w:val="00737DBE"/>
    <w:rsid w:val="00744062"/>
    <w:rsid w:val="00744F3D"/>
    <w:rsid w:val="00746329"/>
    <w:rsid w:val="007525AA"/>
    <w:rsid w:val="00755B38"/>
    <w:rsid w:val="0075626E"/>
    <w:rsid w:val="00757933"/>
    <w:rsid w:val="00760682"/>
    <w:rsid w:val="00763416"/>
    <w:rsid w:val="00763769"/>
    <w:rsid w:val="00763F06"/>
    <w:rsid w:val="00766642"/>
    <w:rsid w:val="007679B6"/>
    <w:rsid w:val="00770B71"/>
    <w:rsid w:val="00771D0B"/>
    <w:rsid w:val="007722B3"/>
    <w:rsid w:val="00773877"/>
    <w:rsid w:val="00777815"/>
    <w:rsid w:val="007804B4"/>
    <w:rsid w:val="00780A3F"/>
    <w:rsid w:val="00782E9E"/>
    <w:rsid w:val="00783285"/>
    <w:rsid w:val="00783894"/>
    <w:rsid w:val="007847C0"/>
    <w:rsid w:val="0078503F"/>
    <w:rsid w:val="00785E61"/>
    <w:rsid w:val="00786B08"/>
    <w:rsid w:val="00787D38"/>
    <w:rsid w:val="00790935"/>
    <w:rsid w:val="00790C66"/>
    <w:rsid w:val="00791F0B"/>
    <w:rsid w:val="00794185"/>
    <w:rsid w:val="00795013"/>
    <w:rsid w:val="007956A2"/>
    <w:rsid w:val="00796A0B"/>
    <w:rsid w:val="00796C1D"/>
    <w:rsid w:val="007974DF"/>
    <w:rsid w:val="00797FAF"/>
    <w:rsid w:val="007A1D80"/>
    <w:rsid w:val="007A3044"/>
    <w:rsid w:val="007A3866"/>
    <w:rsid w:val="007A4AC3"/>
    <w:rsid w:val="007A6412"/>
    <w:rsid w:val="007A75ED"/>
    <w:rsid w:val="007B222F"/>
    <w:rsid w:val="007B2F3F"/>
    <w:rsid w:val="007B4E8E"/>
    <w:rsid w:val="007B5AF7"/>
    <w:rsid w:val="007B5DF3"/>
    <w:rsid w:val="007B7A94"/>
    <w:rsid w:val="007C077C"/>
    <w:rsid w:val="007C1F8B"/>
    <w:rsid w:val="007C2539"/>
    <w:rsid w:val="007C5E21"/>
    <w:rsid w:val="007C6783"/>
    <w:rsid w:val="007C753F"/>
    <w:rsid w:val="007C7D0C"/>
    <w:rsid w:val="007D002E"/>
    <w:rsid w:val="007D0DCC"/>
    <w:rsid w:val="007D1573"/>
    <w:rsid w:val="007D2A90"/>
    <w:rsid w:val="007D3C7B"/>
    <w:rsid w:val="007D4D6F"/>
    <w:rsid w:val="007D5C37"/>
    <w:rsid w:val="007D7A6B"/>
    <w:rsid w:val="007E062B"/>
    <w:rsid w:val="007E19F7"/>
    <w:rsid w:val="007E3076"/>
    <w:rsid w:val="007E3485"/>
    <w:rsid w:val="007E3CC4"/>
    <w:rsid w:val="007E551C"/>
    <w:rsid w:val="007E5BA6"/>
    <w:rsid w:val="007E67AE"/>
    <w:rsid w:val="007F0C28"/>
    <w:rsid w:val="007F11D3"/>
    <w:rsid w:val="007F1430"/>
    <w:rsid w:val="007F2CC7"/>
    <w:rsid w:val="007F3FEB"/>
    <w:rsid w:val="007F550E"/>
    <w:rsid w:val="007F58F2"/>
    <w:rsid w:val="007F7711"/>
    <w:rsid w:val="00801114"/>
    <w:rsid w:val="00805C0A"/>
    <w:rsid w:val="008135BA"/>
    <w:rsid w:val="00814038"/>
    <w:rsid w:val="008150CD"/>
    <w:rsid w:val="00816375"/>
    <w:rsid w:val="008163C1"/>
    <w:rsid w:val="00816B9A"/>
    <w:rsid w:val="00816E84"/>
    <w:rsid w:val="00822436"/>
    <w:rsid w:val="008247F3"/>
    <w:rsid w:val="00825679"/>
    <w:rsid w:val="0082591F"/>
    <w:rsid w:val="0082595A"/>
    <w:rsid w:val="008261F5"/>
    <w:rsid w:val="0082757C"/>
    <w:rsid w:val="00830A7C"/>
    <w:rsid w:val="00830CA5"/>
    <w:rsid w:val="00830FE9"/>
    <w:rsid w:val="0083449C"/>
    <w:rsid w:val="0083612A"/>
    <w:rsid w:val="008410A6"/>
    <w:rsid w:val="00842B23"/>
    <w:rsid w:val="008464A0"/>
    <w:rsid w:val="00846FA4"/>
    <w:rsid w:val="00847C5D"/>
    <w:rsid w:val="00850AE8"/>
    <w:rsid w:val="00852442"/>
    <w:rsid w:val="00853D1C"/>
    <w:rsid w:val="00854192"/>
    <w:rsid w:val="00856CCF"/>
    <w:rsid w:val="00860269"/>
    <w:rsid w:val="008637CE"/>
    <w:rsid w:val="00863AA7"/>
    <w:rsid w:val="008646A4"/>
    <w:rsid w:val="008657DB"/>
    <w:rsid w:val="00867131"/>
    <w:rsid w:val="00867F77"/>
    <w:rsid w:val="00870234"/>
    <w:rsid w:val="00872D4D"/>
    <w:rsid w:val="00873D14"/>
    <w:rsid w:val="00874DC2"/>
    <w:rsid w:val="00880403"/>
    <w:rsid w:val="0088184E"/>
    <w:rsid w:val="00881BD7"/>
    <w:rsid w:val="0088294A"/>
    <w:rsid w:val="00884A7C"/>
    <w:rsid w:val="00885246"/>
    <w:rsid w:val="00886CBD"/>
    <w:rsid w:val="00887476"/>
    <w:rsid w:val="008907A7"/>
    <w:rsid w:val="00890F55"/>
    <w:rsid w:val="00891DA9"/>
    <w:rsid w:val="00896499"/>
    <w:rsid w:val="008971A5"/>
    <w:rsid w:val="008A4682"/>
    <w:rsid w:val="008A542F"/>
    <w:rsid w:val="008A7F29"/>
    <w:rsid w:val="008B0FD5"/>
    <w:rsid w:val="008B2EE0"/>
    <w:rsid w:val="008B34CA"/>
    <w:rsid w:val="008B3501"/>
    <w:rsid w:val="008B380A"/>
    <w:rsid w:val="008B43AC"/>
    <w:rsid w:val="008B5B45"/>
    <w:rsid w:val="008B6A10"/>
    <w:rsid w:val="008B70EF"/>
    <w:rsid w:val="008C21C3"/>
    <w:rsid w:val="008C2714"/>
    <w:rsid w:val="008C3DA1"/>
    <w:rsid w:val="008C4F03"/>
    <w:rsid w:val="008C50BB"/>
    <w:rsid w:val="008C5C28"/>
    <w:rsid w:val="008C6EE7"/>
    <w:rsid w:val="008D0A31"/>
    <w:rsid w:val="008D44C2"/>
    <w:rsid w:val="008D60C2"/>
    <w:rsid w:val="008D7989"/>
    <w:rsid w:val="008E0D80"/>
    <w:rsid w:val="008E1284"/>
    <w:rsid w:val="008E2485"/>
    <w:rsid w:val="008E2569"/>
    <w:rsid w:val="008E27BF"/>
    <w:rsid w:val="008E3DD4"/>
    <w:rsid w:val="008E465B"/>
    <w:rsid w:val="008E6880"/>
    <w:rsid w:val="008E7DA4"/>
    <w:rsid w:val="008F11BF"/>
    <w:rsid w:val="008F3F3A"/>
    <w:rsid w:val="008F5630"/>
    <w:rsid w:val="009000DC"/>
    <w:rsid w:val="0090132F"/>
    <w:rsid w:val="00904B9B"/>
    <w:rsid w:val="00904D63"/>
    <w:rsid w:val="00905EAE"/>
    <w:rsid w:val="009109B8"/>
    <w:rsid w:val="0091125F"/>
    <w:rsid w:val="00911A5B"/>
    <w:rsid w:val="00912652"/>
    <w:rsid w:val="00913C18"/>
    <w:rsid w:val="00915E27"/>
    <w:rsid w:val="0091650E"/>
    <w:rsid w:val="009174E3"/>
    <w:rsid w:val="00917F64"/>
    <w:rsid w:val="00920665"/>
    <w:rsid w:val="00923698"/>
    <w:rsid w:val="009244DC"/>
    <w:rsid w:val="00925C80"/>
    <w:rsid w:val="009343AD"/>
    <w:rsid w:val="00935B50"/>
    <w:rsid w:val="00940309"/>
    <w:rsid w:val="00941525"/>
    <w:rsid w:val="00947700"/>
    <w:rsid w:val="00947907"/>
    <w:rsid w:val="0095382C"/>
    <w:rsid w:val="009544E9"/>
    <w:rsid w:val="00956873"/>
    <w:rsid w:val="00957778"/>
    <w:rsid w:val="009600D0"/>
    <w:rsid w:val="0096452F"/>
    <w:rsid w:val="009649AB"/>
    <w:rsid w:val="00966E97"/>
    <w:rsid w:val="009715B9"/>
    <w:rsid w:val="00971D3D"/>
    <w:rsid w:val="00972CEF"/>
    <w:rsid w:val="009732B1"/>
    <w:rsid w:val="009734D2"/>
    <w:rsid w:val="009735C9"/>
    <w:rsid w:val="0098007B"/>
    <w:rsid w:val="00980C71"/>
    <w:rsid w:val="0098154D"/>
    <w:rsid w:val="009815CF"/>
    <w:rsid w:val="009827BA"/>
    <w:rsid w:val="0098399C"/>
    <w:rsid w:val="0098708B"/>
    <w:rsid w:val="0099054D"/>
    <w:rsid w:val="0099134D"/>
    <w:rsid w:val="00991904"/>
    <w:rsid w:val="00994345"/>
    <w:rsid w:val="0099509C"/>
    <w:rsid w:val="00997305"/>
    <w:rsid w:val="009A75DD"/>
    <w:rsid w:val="009B0BDC"/>
    <w:rsid w:val="009B440F"/>
    <w:rsid w:val="009B50CA"/>
    <w:rsid w:val="009B5F51"/>
    <w:rsid w:val="009B684C"/>
    <w:rsid w:val="009B68C3"/>
    <w:rsid w:val="009C04D8"/>
    <w:rsid w:val="009C0BB8"/>
    <w:rsid w:val="009C1DA2"/>
    <w:rsid w:val="009C2602"/>
    <w:rsid w:val="009C3C42"/>
    <w:rsid w:val="009C3E25"/>
    <w:rsid w:val="009C40DF"/>
    <w:rsid w:val="009C41D0"/>
    <w:rsid w:val="009C54E8"/>
    <w:rsid w:val="009C739E"/>
    <w:rsid w:val="009D22F1"/>
    <w:rsid w:val="009D2C1E"/>
    <w:rsid w:val="009D4B2A"/>
    <w:rsid w:val="009D4E36"/>
    <w:rsid w:val="009D5463"/>
    <w:rsid w:val="009D7DC1"/>
    <w:rsid w:val="009E2A4A"/>
    <w:rsid w:val="009E58B9"/>
    <w:rsid w:val="009E7BDD"/>
    <w:rsid w:val="009F09C7"/>
    <w:rsid w:val="009F0DE2"/>
    <w:rsid w:val="009F1789"/>
    <w:rsid w:val="009F32C7"/>
    <w:rsid w:val="009F52EE"/>
    <w:rsid w:val="00A03384"/>
    <w:rsid w:val="00A04248"/>
    <w:rsid w:val="00A04D66"/>
    <w:rsid w:val="00A11DCC"/>
    <w:rsid w:val="00A11E7A"/>
    <w:rsid w:val="00A1272C"/>
    <w:rsid w:val="00A216D3"/>
    <w:rsid w:val="00A219B8"/>
    <w:rsid w:val="00A250DC"/>
    <w:rsid w:val="00A25E16"/>
    <w:rsid w:val="00A26E36"/>
    <w:rsid w:val="00A27361"/>
    <w:rsid w:val="00A30853"/>
    <w:rsid w:val="00A3119A"/>
    <w:rsid w:val="00A32BBD"/>
    <w:rsid w:val="00A34170"/>
    <w:rsid w:val="00A3565B"/>
    <w:rsid w:val="00A379AE"/>
    <w:rsid w:val="00A401CF"/>
    <w:rsid w:val="00A463CE"/>
    <w:rsid w:val="00A476C5"/>
    <w:rsid w:val="00A47959"/>
    <w:rsid w:val="00A53AA9"/>
    <w:rsid w:val="00A53ADE"/>
    <w:rsid w:val="00A54863"/>
    <w:rsid w:val="00A56DA1"/>
    <w:rsid w:val="00A606FE"/>
    <w:rsid w:val="00A61702"/>
    <w:rsid w:val="00A6211C"/>
    <w:rsid w:val="00A641AE"/>
    <w:rsid w:val="00A6438F"/>
    <w:rsid w:val="00A661F2"/>
    <w:rsid w:val="00A72D99"/>
    <w:rsid w:val="00A737A5"/>
    <w:rsid w:val="00A73907"/>
    <w:rsid w:val="00A74040"/>
    <w:rsid w:val="00A755AA"/>
    <w:rsid w:val="00A75F00"/>
    <w:rsid w:val="00A80046"/>
    <w:rsid w:val="00A81EFA"/>
    <w:rsid w:val="00A82F08"/>
    <w:rsid w:val="00A8409C"/>
    <w:rsid w:val="00A842DE"/>
    <w:rsid w:val="00A84672"/>
    <w:rsid w:val="00A85B13"/>
    <w:rsid w:val="00A85F09"/>
    <w:rsid w:val="00A86CE1"/>
    <w:rsid w:val="00A9042F"/>
    <w:rsid w:val="00A923D2"/>
    <w:rsid w:val="00A94D1C"/>
    <w:rsid w:val="00AA239C"/>
    <w:rsid w:val="00AA307E"/>
    <w:rsid w:val="00AA3918"/>
    <w:rsid w:val="00AA3BA6"/>
    <w:rsid w:val="00AA4087"/>
    <w:rsid w:val="00AA67B5"/>
    <w:rsid w:val="00AA7356"/>
    <w:rsid w:val="00AA7E85"/>
    <w:rsid w:val="00AB04C1"/>
    <w:rsid w:val="00AB1040"/>
    <w:rsid w:val="00AB2B10"/>
    <w:rsid w:val="00AB4016"/>
    <w:rsid w:val="00AB760D"/>
    <w:rsid w:val="00AB7F87"/>
    <w:rsid w:val="00AC02A0"/>
    <w:rsid w:val="00AC2FCD"/>
    <w:rsid w:val="00AC4219"/>
    <w:rsid w:val="00AC478F"/>
    <w:rsid w:val="00AC4849"/>
    <w:rsid w:val="00AC4C68"/>
    <w:rsid w:val="00AC7410"/>
    <w:rsid w:val="00AC7B98"/>
    <w:rsid w:val="00AC7DAF"/>
    <w:rsid w:val="00AD13A4"/>
    <w:rsid w:val="00AD3393"/>
    <w:rsid w:val="00AD4108"/>
    <w:rsid w:val="00AE0475"/>
    <w:rsid w:val="00AE33EE"/>
    <w:rsid w:val="00AE46EB"/>
    <w:rsid w:val="00AE6C0F"/>
    <w:rsid w:val="00AF328D"/>
    <w:rsid w:val="00AF5AB5"/>
    <w:rsid w:val="00AF5D25"/>
    <w:rsid w:val="00AF5E72"/>
    <w:rsid w:val="00AF614F"/>
    <w:rsid w:val="00AF6892"/>
    <w:rsid w:val="00AF787F"/>
    <w:rsid w:val="00B0067B"/>
    <w:rsid w:val="00B00E0F"/>
    <w:rsid w:val="00B013A3"/>
    <w:rsid w:val="00B02D33"/>
    <w:rsid w:val="00B03449"/>
    <w:rsid w:val="00B058E1"/>
    <w:rsid w:val="00B10A9D"/>
    <w:rsid w:val="00B1107F"/>
    <w:rsid w:val="00B12729"/>
    <w:rsid w:val="00B12885"/>
    <w:rsid w:val="00B13C56"/>
    <w:rsid w:val="00B1588F"/>
    <w:rsid w:val="00B16AD8"/>
    <w:rsid w:val="00B201A5"/>
    <w:rsid w:val="00B2121D"/>
    <w:rsid w:val="00B215D5"/>
    <w:rsid w:val="00B21DFB"/>
    <w:rsid w:val="00B229CB"/>
    <w:rsid w:val="00B24B29"/>
    <w:rsid w:val="00B24C9F"/>
    <w:rsid w:val="00B259B3"/>
    <w:rsid w:val="00B27DA7"/>
    <w:rsid w:val="00B3135B"/>
    <w:rsid w:val="00B32203"/>
    <w:rsid w:val="00B32AC0"/>
    <w:rsid w:val="00B33B4A"/>
    <w:rsid w:val="00B34025"/>
    <w:rsid w:val="00B34718"/>
    <w:rsid w:val="00B34A70"/>
    <w:rsid w:val="00B36453"/>
    <w:rsid w:val="00B40D8D"/>
    <w:rsid w:val="00B41212"/>
    <w:rsid w:val="00B420DA"/>
    <w:rsid w:val="00B4289B"/>
    <w:rsid w:val="00B45DF3"/>
    <w:rsid w:val="00B46BFE"/>
    <w:rsid w:val="00B47820"/>
    <w:rsid w:val="00B5023C"/>
    <w:rsid w:val="00B534AB"/>
    <w:rsid w:val="00B5694D"/>
    <w:rsid w:val="00B575D0"/>
    <w:rsid w:val="00B576CE"/>
    <w:rsid w:val="00B6122A"/>
    <w:rsid w:val="00B61B4F"/>
    <w:rsid w:val="00B62CC4"/>
    <w:rsid w:val="00B65129"/>
    <w:rsid w:val="00B65CB6"/>
    <w:rsid w:val="00B666EE"/>
    <w:rsid w:val="00B71C43"/>
    <w:rsid w:val="00B721C5"/>
    <w:rsid w:val="00B73BD0"/>
    <w:rsid w:val="00B805FD"/>
    <w:rsid w:val="00B81AD9"/>
    <w:rsid w:val="00B820DF"/>
    <w:rsid w:val="00B835FF"/>
    <w:rsid w:val="00B83F86"/>
    <w:rsid w:val="00B86176"/>
    <w:rsid w:val="00B866B9"/>
    <w:rsid w:val="00B87BAA"/>
    <w:rsid w:val="00B90334"/>
    <w:rsid w:val="00B906D9"/>
    <w:rsid w:val="00B90797"/>
    <w:rsid w:val="00B96BF7"/>
    <w:rsid w:val="00B97959"/>
    <w:rsid w:val="00BA089E"/>
    <w:rsid w:val="00BA25E1"/>
    <w:rsid w:val="00BA2F5A"/>
    <w:rsid w:val="00BA3989"/>
    <w:rsid w:val="00BA41B5"/>
    <w:rsid w:val="00BA41C0"/>
    <w:rsid w:val="00BA4F7D"/>
    <w:rsid w:val="00BA60AB"/>
    <w:rsid w:val="00BA673F"/>
    <w:rsid w:val="00BB05EC"/>
    <w:rsid w:val="00BB11A8"/>
    <w:rsid w:val="00BB16F0"/>
    <w:rsid w:val="00BB1D96"/>
    <w:rsid w:val="00BB2FD3"/>
    <w:rsid w:val="00BB3019"/>
    <w:rsid w:val="00BB589B"/>
    <w:rsid w:val="00BB5AFF"/>
    <w:rsid w:val="00BB693D"/>
    <w:rsid w:val="00BB6FF4"/>
    <w:rsid w:val="00BB745F"/>
    <w:rsid w:val="00BC1AB7"/>
    <w:rsid w:val="00BC2E80"/>
    <w:rsid w:val="00BC5FF7"/>
    <w:rsid w:val="00BC621A"/>
    <w:rsid w:val="00BD0934"/>
    <w:rsid w:val="00BD235E"/>
    <w:rsid w:val="00BD4314"/>
    <w:rsid w:val="00BD7CF5"/>
    <w:rsid w:val="00BE2845"/>
    <w:rsid w:val="00BE2BFE"/>
    <w:rsid w:val="00BE39E8"/>
    <w:rsid w:val="00BE5186"/>
    <w:rsid w:val="00BE5D26"/>
    <w:rsid w:val="00BF04B8"/>
    <w:rsid w:val="00BF083A"/>
    <w:rsid w:val="00BF08A1"/>
    <w:rsid w:val="00BF3390"/>
    <w:rsid w:val="00BF4BDF"/>
    <w:rsid w:val="00C00007"/>
    <w:rsid w:val="00C02600"/>
    <w:rsid w:val="00C027DE"/>
    <w:rsid w:val="00C0335A"/>
    <w:rsid w:val="00C05735"/>
    <w:rsid w:val="00C06757"/>
    <w:rsid w:val="00C07338"/>
    <w:rsid w:val="00C07981"/>
    <w:rsid w:val="00C10926"/>
    <w:rsid w:val="00C10C5D"/>
    <w:rsid w:val="00C11E09"/>
    <w:rsid w:val="00C15672"/>
    <w:rsid w:val="00C162CC"/>
    <w:rsid w:val="00C16D6E"/>
    <w:rsid w:val="00C20556"/>
    <w:rsid w:val="00C20C1C"/>
    <w:rsid w:val="00C20F17"/>
    <w:rsid w:val="00C22742"/>
    <w:rsid w:val="00C2291C"/>
    <w:rsid w:val="00C230F1"/>
    <w:rsid w:val="00C23A70"/>
    <w:rsid w:val="00C24F71"/>
    <w:rsid w:val="00C2650F"/>
    <w:rsid w:val="00C26BE6"/>
    <w:rsid w:val="00C30CF3"/>
    <w:rsid w:val="00C323EB"/>
    <w:rsid w:val="00C3281A"/>
    <w:rsid w:val="00C32E04"/>
    <w:rsid w:val="00C34B7F"/>
    <w:rsid w:val="00C372DD"/>
    <w:rsid w:val="00C41905"/>
    <w:rsid w:val="00C4673D"/>
    <w:rsid w:val="00C476AE"/>
    <w:rsid w:val="00C47DD7"/>
    <w:rsid w:val="00C51445"/>
    <w:rsid w:val="00C51DA7"/>
    <w:rsid w:val="00C52732"/>
    <w:rsid w:val="00C54DD0"/>
    <w:rsid w:val="00C5664E"/>
    <w:rsid w:val="00C57027"/>
    <w:rsid w:val="00C602E5"/>
    <w:rsid w:val="00C70BA3"/>
    <w:rsid w:val="00C728B3"/>
    <w:rsid w:val="00C773D2"/>
    <w:rsid w:val="00C808A8"/>
    <w:rsid w:val="00C81AF1"/>
    <w:rsid w:val="00C8257A"/>
    <w:rsid w:val="00C8398A"/>
    <w:rsid w:val="00C85642"/>
    <w:rsid w:val="00C86BB5"/>
    <w:rsid w:val="00C90CE6"/>
    <w:rsid w:val="00C947C0"/>
    <w:rsid w:val="00C9764F"/>
    <w:rsid w:val="00CA22AD"/>
    <w:rsid w:val="00CA2B12"/>
    <w:rsid w:val="00CA3FB4"/>
    <w:rsid w:val="00CA4592"/>
    <w:rsid w:val="00CA71BE"/>
    <w:rsid w:val="00CA77C3"/>
    <w:rsid w:val="00CA7BB8"/>
    <w:rsid w:val="00CB14D9"/>
    <w:rsid w:val="00CB2959"/>
    <w:rsid w:val="00CB3A44"/>
    <w:rsid w:val="00CB4754"/>
    <w:rsid w:val="00CB4F47"/>
    <w:rsid w:val="00CC0071"/>
    <w:rsid w:val="00CC461B"/>
    <w:rsid w:val="00CC61E2"/>
    <w:rsid w:val="00CD02ED"/>
    <w:rsid w:val="00CD06F0"/>
    <w:rsid w:val="00CD10D9"/>
    <w:rsid w:val="00CD432D"/>
    <w:rsid w:val="00CD5A77"/>
    <w:rsid w:val="00CE0242"/>
    <w:rsid w:val="00CE1ACE"/>
    <w:rsid w:val="00CE2BE7"/>
    <w:rsid w:val="00CE2EE3"/>
    <w:rsid w:val="00CE2F47"/>
    <w:rsid w:val="00CE33CE"/>
    <w:rsid w:val="00CE3D9D"/>
    <w:rsid w:val="00CE4C39"/>
    <w:rsid w:val="00CE4FB5"/>
    <w:rsid w:val="00CE763C"/>
    <w:rsid w:val="00CF1D18"/>
    <w:rsid w:val="00CF1E4F"/>
    <w:rsid w:val="00CF5EE9"/>
    <w:rsid w:val="00CF6AC1"/>
    <w:rsid w:val="00CF7AD2"/>
    <w:rsid w:val="00D01130"/>
    <w:rsid w:val="00D012CB"/>
    <w:rsid w:val="00D04D2C"/>
    <w:rsid w:val="00D07F56"/>
    <w:rsid w:val="00D120F8"/>
    <w:rsid w:val="00D1418A"/>
    <w:rsid w:val="00D145B0"/>
    <w:rsid w:val="00D15AD5"/>
    <w:rsid w:val="00D15D1B"/>
    <w:rsid w:val="00D16DD2"/>
    <w:rsid w:val="00D17ECE"/>
    <w:rsid w:val="00D265DC"/>
    <w:rsid w:val="00D27FB7"/>
    <w:rsid w:val="00D30BDC"/>
    <w:rsid w:val="00D30CB9"/>
    <w:rsid w:val="00D3270A"/>
    <w:rsid w:val="00D35E4C"/>
    <w:rsid w:val="00D375DF"/>
    <w:rsid w:val="00D402CE"/>
    <w:rsid w:val="00D40EEB"/>
    <w:rsid w:val="00D41444"/>
    <w:rsid w:val="00D438E6"/>
    <w:rsid w:val="00D45F20"/>
    <w:rsid w:val="00D46AA2"/>
    <w:rsid w:val="00D46B2C"/>
    <w:rsid w:val="00D46E21"/>
    <w:rsid w:val="00D4787D"/>
    <w:rsid w:val="00D4799F"/>
    <w:rsid w:val="00D5291E"/>
    <w:rsid w:val="00D53E5F"/>
    <w:rsid w:val="00D6151B"/>
    <w:rsid w:val="00D61A7E"/>
    <w:rsid w:val="00D61B92"/>
    <w:rsid w:val="00D627F3"/>
    <w:rsid w:val="00D65168"/>
    <w:rsid w:val="00D66BFF"/>
    <w:rsid w:val="00D70459"/>
    <w:rsid w:val="00D707E3"/>
    <w:rsid w:val="00D72860"/>
    <w:rsid w:val="00D728D7"/>
    <w:rsid w:val="00D72C1E"/>
    <w:rsid w:val="00D7725B"/>
    <w:rsid w:val="00D7768B"/>
    <w:rsid w:val="00D80F68"/>
    <w:rsid w:val="00D83109"/>
    <w:rsid w:val="00D83210"/>
    <w:rsid w:val="00D84456"/>
    <w:rsid w:val="00D84F95"/>
    <w:rsid w:val="00D85197"/>
    <w:rsid w:val="00D857BD"/>
    <w:rsid w:val="00D86AC8"/>
    <w:rsid w:val="00D87123"/>
    <w:rsid w:val="00D94400"/>
    <w:rsid w:val="00D94B09"/>
    <w:rsid w:val="00D966E9"/>
    <w:rsid w:val="00D96AC9"/>
    <w:rsid w:val="00DA0542"/>
    <w:rsid w:val="00DA18B2"/>
    <w:rsid w:val="00DA1DD5"/>
    <w:rsid w:val="00DA2E90"/>
    <w:rsid w:val="00DA3A65"/>
    <w:rsid w:val="00DA3F2E"/>
    <w:rsid w:val="00DA43AE"/>
    <w:rsid w:val="00DA5E76"/>
    <w:rsid w:val="00DA6D1E"/>
    <w:rsid w:val="00DA7496"/>
    <w:rsid w:val="00DA7559"/>
    <w:rsid w:val="00DB35A9"/>
    <w:rsid w:val="00DB35D1"/>
    <w:rsid w:val="00DB5F66"/>
    <w:rsid w:val="00DB781A"/>
    <w:rsid w:val="00DC171B"/>
    <w:rsid w:val="00DC198E"/>
    <w:rsid w:val="00DC2A7A"/>
    <w:rsid w:val="00DC4B64"/>
    <w:rsid w:val="00DC5697"/>
    <w:rsid w:val="00DC701D"/>
    <w:rsid w:val="00DC734D"/>
    <w:rsid w:val="00DD0C6F"/>
    <w:rsid w:val="00DD32AC"/>
    <w:rsid w:val="00DD6D31"/>
    <w:rsid w:val="00DE34E7"/>
    <w:rsid w:val="00DE3FD5"/>
    <w:rsid w:val="00DE4123"/>
    <w:rsid w:val="00DE4884"/>
    <w:rsid w:val="00DE694B"/>
    <w:rsid w:val="00DF00C2"/>
    <w:rsid w:val="00DF0508"/>
    <w:rsid w:val="00DF08A4"/>
    <w:rsid w:val="00DF3215"/>
    <w:rsid w:val="00DF3929"/>
    <w:rsid w:val="00DF578D"/>
    <w:rsid w:val="00DF708E"/>
    <w:rsid w:val="00DF7E4B"/>
    <w:rsid w:val="00E00038"/>
    <w:rsid w:val="00E00BD3"/>
    <w:rsid w:val="00E020E5"/>
    <w:rsid w:val="00E0372A"/>
    <w:rsid w:val="00E0467E"/>
    <w:rsid w:val="00E0513E"/>
    <w:rsid w:val="00E05C88"/>
    <w:rsid w:val="00E065AA"/>
    <w:rsid w:val="00E10073"/>
    <w:rsid w:val="00E105E0"/>
    <w:rsid w:val="00E15355"/>
    <w:rsid w:val="00E1615E"/>
    <w:rsid w:val="00E16B72"/>
    <w:rsid w:val="00E17891"/>
    <w:rsid w:val="00E2021B"/>
    <w:rsid w:val="00E25218"/>
    <w:rsid w:val="00E2530F"/>
    <w:rsid w:val="00E257E2"/>
    <w:rsid w:val="00E302C4"/>
    <w:rsid w:val="00E302E3"/>
    <w:rsid w:val="00E310DC"/>
    <w:rsid w:val="00E3170A"/>
    <w:rsid w:val="00E31D65"/>
    <w:rsid w:val="00E32738"/>
    <w:rsid w:val="00E33263"/>
    <w:rsid w:val="00E348E5"/>
    <w:rsid w:val="00E35F54"/>
    <w:rsid w:val="00E37024"/>
    <w:rsid w:val="00E3749E"/>
    <w:rsid w:val="00E4537B"/>
    <w:rsid w:val="00E46049"/>
    <w:rsid w:val="00E46A62"/>
    <w:rsid w:val="00E46DDF"/>
    <w:rsid w:val="00E474E8"/>
    <w:rsid w:val="00E50A95"/>
    <w:rsid w:val="00E50EE0"/>
    <w:rsid w:val="00E56617"/>
    <w:rsid w:val="00E608E9"/>
    <w:rsid w:val="00E61A5B"/>
    <w:rsid w:val="00E61D09"/>
    <w:rsid w:val="00E6232F"/>
    <w:rsid w:val="00E623AF"/>
    <w:rsid w:val="00E63B94"/>
    <w:rsid w:val="00E642F3"/>
    <w:rsid w:val="00E64363"/>
    <w:rsid w:val="00E66851"/>
    <w:rsid w:val="00E66FB6"/>
    <w:rsid w:val="00E72083"/>
    <w:rsid w:val="00E7374F"/>
    <w:rsid w:val="00E76CA8"/>
    <w:rsid w:val="00E77744"/>
    <w:rsid w:val="00E81265"/>
    <w:rsid w:val="00E81846"/>
    <w:rsid w:val="00E8397C"/>
    <w:rsid w:val="00E83D44"/>
    <w:rsid w:val="00E850B3"/>
    <w:rsid w:val="00E857FC"/>
    <w:rsid w:val="00E8664A"/>
    <w:rsid w:val="00E86BF9"/>
    <w:rsid w:val="00E86EF2"/>
    <w:rsid w:val="00E90D5F"/>
    <w:rsid w:val="00E92D4C"/>
    <w:rsid w:val="00E96CAE"/>
    <w:rsid w:val="00E970DF"/>
    <w:rsid w:val="00E97605"/>
    <w:rsid w:val="00E97937"/>
    <w:rsid w:val="00EA0CC4"/>
    <w:rsid w:val="00EA0F38"/>
    <w:rsid w:val="00EA1024"/>
    <w:rsid w:val="00EA15D5"/>
    <w:rsid w:val="00EA353F"/>
    <w:rsid w:val="00EA5108"/>
    <w:rsid w:val="00EA5EF8"/>
    <w:rsid w:val="00EA77E2"/>
    <w:rsid w:val="00EB0764"/>
    <w:rsid w:val="00EB15E2"/>
    <w:rsid w:val="00EB287C"/>
    <w:rsid w:val="00EB3AFD"/>
    <w:rsid w:val="00EB59A7"/>
    <w:rsid w:val="00EB743D"/>
    <w:rsid w:val="00EC031B"/>
    <w:rsid w:val="00EC129C"/>
    <w:rsid w:val="00EC5C11"/>
    <w:rsid w:val="00EC6C36"/>
    <w:rsid w:val="00EC6E07"/>
    <w:rsid w:val="00ED2B52"/>
    <w:rsid w:val="00ED3A38"/>
    <w:rsid w:val="00ED6933"/>
    <w:rsid w:val="00EE2691"/>
    <w:rsid w:val="00EE3C5D"/>
    <w:rsid w:val="00EE6A1A"/>
    <w:rsid w:val="00EE6D2E"/>
    <w:rsid w:val="00EE6D4C"/>
    <w:rsid w:val="00EF23F6"/>
    <w:rsid w:val="00EF2CF4"/>
    <w:rsid w:val="00EF32B3"/>
    <w:rsid w:val="00EF4810"/>
    <w:rsid w:val="00EF5DCB"/>
    <w:rsid w:val="00EF6CD3"/>
    <w:rsid w:val="00EF7190"/>
    <w:rsid w:val="00EF7A72"/>
    <w:rsid w:val="00F01870"/>
    <w:rsid w:val="00F02B3A"/>
    <w:rsid w:val="00F03CEA"/>
    <w:rsid w:val="00F04021"/>
    <w:rsid w:val="00F07A30"/>
    <w:rsid w:val="00F11017"/>
    <w:rsid w:val="00F126B9"/>
    <w:rsid w:val="00F13928"/>
    <w:rsid w:val="00F149E0"/>
    <w:rsid w:val="00F15508"/>
    <w:rsid w:val="00F2057E"/>
    <w:rsid w:val="00F21A4C"/>
    <w:rsid w:val="00F23539"/>
    <w:rsid w:val="00F23647"/>
    <w:rsid w:val="00F24812"/>
    <w:rsid w:val="00F26765"/>
    <w:rsid w:val="00F27B75"/>
    <w:rsid w:val="00F318BF"/>
    <w:rsid w:val="00F31F7B"/>
    <w:rsid w:val="00F32178"/>
    <w:rsid w:val="00F32B15"/>
    <w:rsid w:val="00F33BC4"/>
    <w:rsid w:val="00F36D30"/>
    <w:rsid w:val="00F36E11"/>
    <w:rsid w:val="00F372C0"/>
    <w:rsid w:val="00F37660"/>
    <w:rsid w:val="00F41B06"/>
    <w:rsid w:val="00F42429"/>
    <w:rsid w:val="00F43A31"/>
    <w:rsid w:val="00F468DA"/>
    <w:rsid w:val="00F526AA"/>
    <w:rsid w:val="00F52EF4"/>
    <w:rsid w:val="00F57A0A"/>
    <w:rsid w:val="00F614F9"/>
    <w:rsid w:val="00F62012"/>
    <w:rsid w:val="00F6217E"/>
    <w:rsid w:val="00F64C2C"/>
    <w:rsid w:val="00F653EC"/>
    <w:rsid w:val="00F65D58"/>
    <w:rsid w:val="00F66331"/>
    <w:rsid w:val="00F66960"/>
    <w:rsid w:val="00F707B6"/>
    <w:rsid w:val="00F71B57"/>
    <w:rsid w:val="00F73242"/>
    <w:rsid w:val="00F75A0E"/>
    <w:rsid w:val="00F761CA"/>
    <w:rsid w:val="00F77606"/>
    <w:rsid w:val="00F81F5A"/>
    <w:rsid w:val="00F83CE5"/>
    <w:rsid w:val="00F83DF9"/>
    <w:rsid w:val="00F854CD"/>
    <w:rsid w:val="00F876B8"/>
    <w:rsid w:val="00F90B49"/>
    <w:rsid w:val="00F92337"/>
    <w:rsid w:val="00F93E6C"/>
    <w:rsid w:val="00F945AB"/>
    <w:rsid w:val="00F945FE"/>
    <w:rsid w:val="00F95804"/>
    <w:rsid w:val="00F95CCB"/>
    <w:rsid w:val="00F97123"/>
    <w:rsid w:val="00F972D4"/>
    <w:rsid w:val="00FA237E"/>
    <w:rsid w:val="00FA36D4"/>
    <w:rsid w:val="00FA428D"/>
    <w:rsid w:val="00FA73FB"/>
    <w:rsid w:val="00FA7504"/>
    <w:rsid w:val="00FB1A17"/>
    <w:rsid w:val="00FB3315"/>
    <w:rsid w:val="00FB506B"/>
    <w:rsid w:val="00FB62DA"/>
    <w:rsid w:val="00FC0580"/>
    <w:rsid w:val="00FC2073"/>
    <w:rsid w:val="00FC3AC2"/>
    <w:rsid w:val="00FC66F1"/>
    <w:rsid w:val="00FC771E"/>
    <w:rsid w:val="00FC7AC6"/>
    <w:rsid w:val="00FC7AE4"/>
    <w:rsid w:val="00FD0427"/>
    <w:rsid w:val="00FD1184"/>
    <w:rsid w:val="00FD1398"/>
    <w:rsid w:val="00FD1955"/>
    <w:rsid w:val="00FD3FC8"/>
    <w:rsid w:val="00FD5F30"/>
    <w:rsid w:val="00FD78DC"/>
    <w:rsid w:val="00FE003C"/>
    <w:rsid w:val="00FE2E18"/>
    <w:rsid w:val="00FE4E47"/>
    <w:rsid w:val="00FE65AC"/>
    <w:rsid w:val="00FE6989"/>
    <w:rsid w:val="00FE7B36"/>
    <w:rsid w:val="00FF0C27"/>
    <w:rsid w:val="00FF199D"/>
    <w:rsid w:val="00FF741B"/>
    <w:rsid w:val="00FF79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center;mso-width-percent:400;mso-height-percent:200;mso-width-relative:margin;mso-height-relative:margin" fillcolor="white">
      <v:fill color="white"/>
      <v:textbox style="mso-fit-shape-to-text:t"/>
      <o:colormru v:ext="edit" colors="#404040"/>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locked="0" w:qFormat="1"/>
    <w:lsdException w:name="heading 1" w:locked="0"/>
    <w:lsdException w:name="heading 2" w:locked="0"/>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locked="0"/>
    <w:lsdException w:name="header" w:locked="0"/>
    <w:lsdException w:name="footer" w:locked="0" w:uiPriority="99"/>
    <w:lsdException w:name="index heading" w:semiHidden="1"/>
    <w:lsdException w:name="caption" w:locked="0" w:qFormat="1"/>
    <w:lsdException w:name="table of figures" w:semiHidden="1"/>
    <w:lsdException w:name="envelope address" w:semiHidden="1"/>
    <w:lsdException w:name="envelope return" w:semiHidden="1"/>
    <w:lsdException w:name="footnote reference" w:semiHidden="1"/>
    <w:lsdException w:name="annotation reference" w:locked="0"/>
    <w:lsdException w:name="line number" w:semiHidden="1"/>
    <w:lsdException w:name="page number" w:lock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locked="0" w:uiPriority="1"/>
    <w:lsdException w:name="Body Text" w:lock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locked="0" w:qFormat="1"/>
    <w:lsdException w:name="Document Map" w:semiHidden="1"/>
    <w:lsdException w:name="Plain Text" w:semiHidden="1"/>
    <w:lsdException w:name="E-mail Signature" w:semiHidden="1"/>
    <w:lsdException w:name="HTML Top of Form" w:locked="0"/>
    <w:lsdException w:name="HTML Bottom of Form" w:locked="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lsdException w:name="annotation subject" w:locked="0"/>
    <w:lsdException w:name="No List" w:locked="0" w:uiPriority="99"/>
    <w:lsdException w:name="Balloon Text" w:locked="0"/>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semiHidden/>
    <w:qFormat/>
    <w:rsid w:val="00602BC5"/>
    <w:rPr>
      <w:sz w:val="24"/>
    </w:rPr>
  </w:style>
  <w:style w:type="paragraph" w:styleId="Heading1">
    <w:name w:val="heading 1"/>
    <w:next w:val="SectionHead"/>
    <w:link w:val="Heading1Char"/>
    <w:rsid w:val="00602BC5"/>
    <w:pPr>
      <w:keepNext/>
      <w:pageBreakBefore/>
      <w:spacing w:before="480" w:after="480" w:line="440" w:lineRule="exact"/>
      <w:outlineLvl w:val="0"/>
    </w:pPr>
    <w:rPr>
      <w:rFonts w:ascii="Arial Narrow" w:hAnsi="Arial Narrow"/>
      <w:caps/>
      <w:sz w:val="40"/>
    </w:rPr>
  </w:style>
  <w:style w:type="paragraph" w:styleId="Heading2">
    <w:name w:val="heading 2"/>
    <w:basedOn w:val="Heading1"/>
    <w:next w:val="SectionHead"/>
    <w:link w:val="Heading2Char"/>
    <w:semiHidden/>
    <w:locked/>
    <w:rsid w:val="00602BC5"/>
    <w:pPr>
      <w:outlineLvl w:val="1"/>
    </w:pPr>
  </w:style>
  <w:style w:type="paragraph" w:styleId="Heading3">
    <w:name w:val="heading 3"/>
    <w:basedOn w:val="Normal"/>
    <w:next w:val="BodyText"/>
    <w:link w:val="Heading3Char"/>
    <w:semiHidden/>
    <w:qFormat/>
    <w:locked/>
    <w:rsid w:val="00602BC5"/>
    <w:pPr>
      <w:spacing w:before="120"/>
      <w:outlineLvl w:val="2"/>
    </w:pPr>
    <w:rPr>
      <w:rFonts w:ascii="Arial" w:hAnsi="Arial"/>
      <w:b/>
    </w:rPr>
  </w:style>
  <w:style w:type="paragraph" w:styleId="Heading4">
    <w:name w:val="heading 4"/>
    <w:basedOn w:val="Normal"/>
    <w:next w:val="Normal"/>
    <w:link w:val="Heading4Char"/>
    <w:semiHidden/>
    <w:qFormat/>
    <w:locked/>
    <w:rsid w:val="00602BC5"/>
    <w:pPr>
      <w:keepNext/>
      <w:outlineLvl w:val="3"/>
    </w:pPr>
    <w:rPr>
      <w:rFonts w:ascii="Helvetica" w:hAnsi="Helvetica"/>
      <w:i/>
      <w:sz w:val="20"/>
    </w:rPr>
  </w:style>
  <w:style w:type="paragraph" w:styleId="Heading5">
    <w:name w:val="heading 5"/>
    <w:basedOn w:val="Normal"/>
    <w:next w:val="Normal"/>
    <w:link w:val="Heading5Char"/>
    <w:semiHidden/>
    <w:qFormat/>
    <w:locked/>
    <w:rsid w:val="00602BC5"/>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locked/>
    <w:rsid w:val="00602BC5"/>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locked/>
    <w:rsid w:val="00602BC5"/>
    <w:pPr>
      <w:numPr>
        <w:ilvl w:val="6"/>
        <w:numId w:val="3"/>
      </w:numPr>
      <w:spacing w:before="240" w:after="60"/>
      <w:outlineLvl w:val="6"/>
    </w:pPr>
  </w:style>
  <w:style w:type="paragraph" w:styleId="Heading8">
    <w:name w:val="heading 8"/>
    <w:basedOn w:val="Normal"/>
    <w:next w:val="Normal"/>
    <w:link w:val="Heading8Char"/>
    <w:semiHidden/>
    <w:qFormat/>
    <w:locked/>
    <w:rsid w:val="00602BC5"/>
    <w:pPr>
      <w:spacing w:before="240" w:after="60"/>
      <w:outlineLvl w:val="7"/>
    </w:pPr>
    <w:rPr>
      <w:i/>
      <w:iCs/>
    </w:rPr>
  </w:style>
  <w:style w:type="paragraph" w:styleId="Heading9">
    <w:name w:val="heading 9"/>
    <w:basedOn w:val="Normal"/>
    <w:next w:val="Normal"/>
    <w:link w:val="Heading9Char"/>
    <w:semiHidden/>
    <w:qFormat/>
    <w:locked/>
    <w:rsid w:val="00602BC5"/>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
    <w:name w:val="Section Head"/>
    <w:next w:val="BodyText"/>
    <w:rsid w:val="00602BC5"/>
    <w:pPr>
      <w:keepNext/>
      <w:spacing w:before="300"/>
    </w:pPr>
    <w:rPr>
      <w:rFonts w:ascii="Arial Narrow" w:hAnsi="Arial Narrow"/>
      <w:b/>
      <w:sz w:val="26"/>
    </w:rPr>
  </w:style>
  <w:style w:type="paragraph" w:styleId="BodyText">
    <w:name w:val="Body Text"/>
    <w:link w:val="BodyTextChar"/>
    <w:rsid w:val="00602BC5"/>
    <w:pPr>
      <w:suppressAutoHyphens/>
      <w:spacing w:before="120"/>
    </w:pPr>
    <w:rPr>
      <w:rFonts w:ascii="Century Schoolbook" w:hAnsi="Century Schoolbook"/>
    </w:rPr>
  </w:style>
  <w:style w:type="character" w:customStyle="1" w:styleId="BodyTextChar">
    <w:name w:val="Body Text Char"/>
    <w:basedOn w:val="DefaultParagraphFont"/>
    <w:link w:val="BodyText"/>
    <w:rsid w:val="00602BC5"/>
    <w:rPr>
      <w:rFonts w:ascii="Century Schoolbook" w:hAnsi="Century Schoolbook"/>
    </w:rPr>
  </w:style>
  <w:style w:type="paragraph" w:customStyle="1" w:styleId="TableColumnHdg">
    <w:name w:val="Table Column Hdg"/>
    <w:rsid w:val="00602BC5"/>
    <w:pPr>
      <w:keepNext/>
      <w:spacing w:before="60" w:after="60"/>
      <w:jc w:val="center"/>
    </w:pPr>
    <w:rPr>
      <w:rFonts w:ascii="Arial Narrow" w:hAnsi="Arial Narrow"/>
      <w:b/>
    </w:rPr>
  </w:style>
  <w:style w:type="character" w:customStyle="1" w:styleId="Character-Bold">
    <w:name w:val="Character - Bold"/>
    <w:rsid w:val="00602BC5"/>
    <w:rPr>
      <w:b/>
    </w:rPr>
  </w:style>
  <w:style w:type="character" w:customStyle="1" w:styleId="StepChar">
    <w:name w:val="Step Char"/>
    <w:basedOn w:val="DefaultParagraphFont"/>
    <w:link w:val="Step"/>
    <w:rsid w:val="00602BC5"/>
    <w:rPr>
      <w:rFonts w:ascii="Century Schoolbook" w:hAnsi="Century Schoolbook"/>
      <w:color w:val="000000"/>
    </w:rPr>
  </w:style>
  <w:style w:type="paragraph" w:customStyle="1" w:styleId="Step">
    <w:name w:val="Step"/>
    <w:link w:val="StepChar"/>
    <w:qFormat/>
    <w:rsid w:val="00602BC5"/>
    <w:pPr>
      <w:tabs>
        <w:tab w:val="left" w:pos="360"/>
        <w:tab w:val="left" w:pos="648"/>
      </w:tabs>
      <w:spacing w:before="240"/>
      <w:ind w:left="360" w:hanging="360"/>
    </w:pPr>
    <w:rPr>
      <w:rFonts w:ascii="Century Schoolbook" w:hAnsi="Century Schoolbook"/>
      <w:color w:val="000000"/>
    </w:rPr>
  </w:style>
  <w:style w:type="paragraph" w:styleId="Caption">
    <w:name w:val="caption"/>
    <w:link w:val="CaptionChar"/>
    <w:qFormat/>
    <w:rsid w:val="00602BC5"/>
    <w:pPr>
      <w:keepNext/>
      <w:spacing w:before="120"/>
    </w:pPr>
    <w:rPr>
      <w:rFonts w:ascii="Century Schoolbook" w:hAnsi="Century Schoolbook"/>
      <w:sz w:val="18"/>
    </w:rPr>
  </w:style>
  <w:style w:type="character" w:customStyle="1" w:styleId="CaptionChar">
    <w:name w:val="Caption Char"/>
    <w:basedOn w:val="DefaultParagraphFont"/>
    <w:link w:val="Caption"/>
    <w:rsid w:val="00602BC5"/>
    <w:rPr>
      <w:rFonts w:ascii="Century Schoolbook" w:hAnsi="Century Schoolbook"/>
      <w:sz w:val="18"/>
    </w:rPr>
  </w:style>
  <w:style w:type="character" w:styleId="CommentReference">
    <w:name w:val="annotation reference"/>
    <w:basedOn w:val="DefaultParagraphFont"/>
    <w:semiHidden/>
    <w:locked/>
    <w:rsid w:val="00602BC5"/>
    <w:rPr>
      <w:sz w:val="16"/>
      <w:szCs w:val="16"/>
    </w:rPr>
  </w:style>
  <w:style w:type="paragraph" w:styleId="CommentText">
    <w:name w:val="annotation text"/>
    <w:basedOn w:val="Normal"/>
    <w:link w:val="CommentTextChar"/>
    <w:semiHidden/>
    <w:locked/>
    <w:rsid w:val="00602BC5"/>
    <w:rPr>
      <w:sz w:val="20"/>
    </w:rPr>
  </w:style>
  <w:style w:type="paragraph" w:styleId="CommentSubject">
    <w:name w:val="annotation subject"/>
    <w:basedOn w:val="CommentText"/>
    <w:next w:val="CommentText"/>
    <w:link w:val="CommentSubjectChar"/>
    <w:semiHidden/>
    <w:locked/>
    <w:rsid w:val="00602BC5"/>
    <w:rPr>
      <w:b/>
      <w:bCs/>
    </w:rPr>
  </w:style>
  <w:style w:type="paragraph" w:styleId="BalloonText">
    <w:name w:val="Balloon Text"/>
    <w:basedOn w:val="Normal"/>
    <w:link w:val="BalloonTextChar"/>
    <w:semiHidden/>
    <w:locked/>
    <w:rsid w:val="00602BC5"/>
    <w:rPr>
      <w:rFonts w:ascii="Tahoma" w:hAnsi="Tahoma" w:cs="Tahoma"/>
      <w:sz w:val="16"/>
      <w:szCs w:val="16"/>
    </w:rPr>
  </w:style>
  <w:style w:type="paragraph" w:customStyle="1" w:styleId="Materialslist">
    <w:name w:val="Materials list"/>
    <w:basedOn w:val="BodyText"/>
    <w:rsid w:val="00602BC5"/>
    <w:pPr>
      <w:numPr>
        <w:numId w:val="4"/>
      </w:numPr>
      <w:tabs>
        <w:tab w:val="left" w:pos="144"/>
      </w:tabs>
      <w:spacing w:before="40" w:after="40"/>
    </w:pPr>
    <w:rPr>
      <w:sz w:val="18"/>
    </w:rPr>
  </w:style>
  <w:style w:type="paragraph" w:customStyle="1" w:styleId="Note">
    <w:name w:val="Note"/>
    <w:qFormat/>
    <w:rsid w:val="00602BC5"/>
    <w:pPr>
      <w:spacing w:before="120"/>
    </w:pPr>
    <w:rPr>
      <w:rFonts w:ascii="Century Schoolbook" w:hAnsi="Century Schoolbook"/>
      <w:i/>
    </w:rPr>
  </w:style>
  <w:style w:type="paragraph" w:styleId="Header">
    <w:name w:val="header"/>
    <w:link w:val="HeaderChar"/>
    <w:rsid w:val="00602BC5"/>
    <w:pPr>
      <w:pBdr>
        <w:bottom w:val="dotted" w:sz="12" w:space="2" w:color="595959" w:themeColor="text1" w:themeTint="A6"/>
      </w:pBdr>
      <w:tabs>
        <w:tab w:val="left" w:pos="144"/>
        <w:tab w:val="right" w:pos="9216"/>
      </w:tabs>
      <w:spacing w:after="120" w:line="280" w:lineRule="exact"/>
    </w:pPr>
    <w:rPr>
      <w:rFonts w:ascii="Arial Narrow" w:hAnsi="Arial Narrow"/>
      <w:caps/>
      <w:color w:val="595959" w:themeColor="text1" w:themeTint="A6"/>
    </w:rPr>
  </w:style>
  <w:style w:type="character" w:customStyle="1" w:styleId="HeaderChar">
    <w:name w:val="Header Char"/>
    <w:basedOn w:val="DefaultParagraphFont"/>
    <w:link w:val="Header"/>
    <w:rsid w:val="00602BC5"/>
    <w:rPr>
      <w:rFonts w:ascii="Arial Narrow" w:hAnsi="Arial Narrow"/>
      <w:caps/>
      <w:color w:val="595959" w:themeColor="text1" w:themeTint="A6"/>
    </w:rPr>
  </w:style>
  <w:style w:type="paragraph" w:customStyle="1" w:styleId="Subhead1">
    <w:name w:val="Subhead 1"/>
    <w:basedOn w:val="SectionHead"/>
    <w:next w:val="BodyText"/>
    <w:qFormat/>
    <w:rsid w:val="00602BC5"/>
    <w:pPr>
      <w:spacing w:before="240" w:line="240" w:lineRule="exact"/>
    </w:pPr>
    <w:rPr>
      <w:rFonts w:ascii="Arial" w:hAnsi="Arial"/>
      <w:i/>
      <w:sz w:val="20"/>
    </w:rPr>
  </w:style>
  <w:style w:type="character" w:customStyle="1" w:styleId="Character-Superscript">
    <w:name w:val="Character - Superscript"/>
    <w:rsid w:val="00602BC5"/>
    <w:rPr>
      <w:rFonts w:ascii="Century Schoolbook" w:hAnsi="Century Schoolbook"/>
      <w:dstrike w:val="0"/>
      <w:vertAlign w:val="superscript"/>
    </w:rPr>
  </w:style>
  <w:style w:type="paragraph" w:customStyle="1" w:styleId="Header-StudentFirstPage">
    <w:name w:val="Header - Student First Page"/>
    <w:basedOn w:val="Normal"/>
    <w:locked/>
    <w:rsid w:val="00602BC5"/>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SectionHeadTOP">
    <w:name w:val="Section Head TOP"/>
    <w:basedOn w:val="SectionHead"/>
    <w:next w:val="BodyText"/>
    <w:qFormat/>
    <w:rsid w:val="00602BC5"/>
    <w:pPr>
      <w:pageBreakBefore/>
      <w:spacing w:before="120"/>
    </w:pPr>
  </w:style>
  <w:style w:type="paragraph" w:customStyle="1" w:styleId="MaterialsListCont">
    <w:name w:val="Materials List Cont."/>
    <w:basedOn w:val="Materialslist"/>
    <w:rsid w:val="00602BC5"/>
    <w:pPr>
      <w:numPr>
        <w:numId w:val="0"/>
      </w:numPr>
      <w:ind w:left="144"/>
    </w:pPr>
  </w:style>
  <w:style w:type="table" w:styleId="TableGrid">
    <w:name w:val="Table Grid"/>
    <w:basedOn w:val="TableNormal"/>
    <w:locked/>
    <w:rsid w:val="00602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Indent">
    <w:name w:val="Body Indent"/>
    <w:basedOn w:val="BodyText"/>
    <w:rsid w:val="00602BC5"/>
    <w:pPr>
      <w:ind w:left="360"/>
    </w:pPr>
  </w:style>
  <w:style w:type="character" w:customStyle="1" w:styleId="BulletedTextChar">
    <w:name w:val="Bulleted Text Char"/>
    <w:basedOn w:val="BodyTextChar"/>
    <w:link w:val="BulletedText"/>
    <w:rsid w:val="00602BC5"/>
  </w:style>
  <w:style w:type="paragraph" w:customStyle="1" w:styleId="BulletedText">
    <w:name w:val="Bulleted Text"/>
    <w:link w:val="BulletedTextChar"/>
    <w:rsid w:val="00602BC5"/>
    <w:pPr>
      <w:numPr>
        <w:numId w:val="2"/>
      </w:numPr>
      <w:spacing w:before="120"/>
    </w:pPr>
    <w:rPr>
      <w:rFonts w:ascii="Century Schoolbook" w:hAnsi="Century Schoolbook"/>
    </w:rPr>
  </w:style>
  <w:style w:type="character" w:customStyle="1" w:styleId="Character-ChemSuperscript">
    <w:name w:val="Character - Chem Superscript"/>
    <w:basedOn w:val="Character-Superscript"/>
    <w:qFormat/>
    <w:rsid w:val="00602BC5"/>
    <w:rPr>
      <w:rFonts w:ascii="Arial" w:hAnsi="Arial"/>
    </w:rPr>
  </w:style>
  <w:style w:type="paragraph" w:customStyle="1" w:styleId="StepIndent2">
    <w:name w:val="Step Indent 2"/>
    <w:basedOn w:val="Step"/>
    <w:link w:val="StepIndent2Char"/>
    <w:rsid w:val="00602BC5"/>
    <w:pPr>
      <w:ind w:left="648" w:firstLine="0"/>
    </w:pPr>
  </w:style>
  <w:style w:type="character" w:customStyle="1" w:styleId="StepIndent2Char">
    <w:name w:val="Step Indent 2 Char"/>
    <w:basedOn w:val="StepChar"/>
    <w:link w:val="StepIndent2"/>
    <w:rsid w:val="00602BC5"/>
  </w:style>
  <w:style w:type="paragraph" w:customStyle="1" w:styleId="StepBullet">
    <w:name w:val="Step Bullet"/>
    <w:basedOn w:val="Step"/>
    <w:rsid w:val="00602BC5"/>
    <w:pPr>
      <w:numPr>
        <w:numId w:val="5"/>
      </w:numPr>
      <w:tabs>
        <w:tab w:val="clear" w:pos="360"/>
        <w:tab w:val="left" w:pos="864"/>
      </w:tabs>
      <w:ind w:hanging="288"/>
    </w:pPr>
  </w:style>
  <w:style w:type="paragraph" w:customStyle="1" w:styleId="Equation">
    <w:name w:val="Equation"/>
    <w:basedOn w:val="BodyText"/>
    <w:qFormat/>
    <w:rsid w:val="00602BC5"/>
    <w:pPr>
      <w:tabs>
        <w:tab w:val="right" w:pos="8640"/>
      </w:tabs>
      <w:ind w:left="648"/>
    </w:pPr>
  </w:style>
  <w:style w:type="paragraph" w:customStyle="1" w:styleId="CaptionBelow">
    <w:name w:val="Caption Below"/>
    <w:basedOn w:val="Caption"/>
    <w:rsid w:val="00602BC5"/>
    <w:pPr>
      <w:keepNext w:val="0"/>
      <w:spacing w:after="120"/>
    </w:pPr>
  </w:style>
  <w:style w:type="character" w:customStyle="1" w:styleId="Character-Subscript">
    <w:name w:val="Character - Subscript"/>
    <w:qFormat/>
    <w:rsid w:val="00602BC5"/>
    <w:rPr>
      <w:rFonts w:ascii="Century Schoolbook" w:hAnsi="Century Schoolbook"/>
      <w:dstrike w:val="0"/>
      <w:vertAlign w:val="subscript"/>
    </w:rPr>
  </w:style>
  <w:style w:type="character" w:customStyle="1" w:styleId="Character-Italic">
    <w:name w:val="Character - Italic"/>
    <w:qFormat/>
    <w:rsid w:val="00602BC5"/>
    <w:rPr>
      <w:i/>
    </w:rPr>
  </w:style>
  <w:style w:type="character" w:customStyle="1" w:styleId="Character-BoldandItalic">
    <w:name w:val="Character - Bold and Italic"/>
    <w:rsid w:val="00602BC5"/>
    <w:rPr>
      <w:b/>
      <w:i/>
    </w:rPr>
  </w:style>
  <w:style w:type="paragraph" w:styleId="Revision">
    <w:name w:val="Revision"/>
    <w:hidden/>
    <w:uiPriority w:val="99"/>
    <w:semiHidden/>
    <w:rsid w:val="001E6B3C"/>
    <w:rPr>
      <w:sz w:val="24"/>
    </w:rPr>
  </w:style>
  <w:style w:type="character" w:customStyle="1" w:styleId="Character-ChemSubscript">
    <w:name w:val="Character - Chem Subscript"/>
    <w:basedOn w:val="Character-Subscript"/>
    <w:qFormat/>
    <w:rsid w:val="00602BC5"/>
    <w:rPr>
      <w:rFonts w:ascii="Arial" w:hAnsi="Arial"/>
    </w:rPr>
  </w:style>
  <w:style w:type="paragraph" w:customStyle="1" w:styleId="TableTextLeft">
    <w:name w:val="Table Text Left"/>
    <w:qFormat/>
    <w:rsid w:val="00602BC5"/>
    <w:pPr>
      <w:spacing w:before="40" w:after="40"/>
    </w:pPr>
    <w:rPr>
      <w:rFonts w:ascii="Century Schoolbook" w:hAnsi="Century Schoolbook"/>
      <w:sz w:val="18"/>
    </w:rPr>
  </w:style>
  <w:style w:type="paragraph" w:customStyle="1" w:styleId="BodySpace">
    <w:name w:val="Body Space"/>
    <w:basedOn w:val="BodyText"/>
    <w:rsid w:val="00602BC5"/>
    <w:pPr>
      <w:spacing w:before="0"/>
    </w:pPr>
    <w:rPr>
      <w:sz w:val="12"/>
    </w:rPr>
  </w:style>
  <w:style w:type="paragraph" w:customStyle="1" w:styleId="TableColumnHdgSmall">
    <w:name w:val="Table Column Hdg Small"/>
    <w:basedOn w:val="TableColumnHdg"/>
    <w:qFormat/>
    <w:rsid w:val="00602BC5"/>
    <w:rPr>
      <w:sz w:val="18"/>
      <w:szCs w:val="16"/>
    </w:rPr>
  </w:style>
  <w:style w:type="paragraph" w:customStyle="1" w:styleId="StepIndent">
    <w:name w:val="Step Indent"/>
    <w:basedOn w:val="Step"/>
    <w:link w:val="StepIndentChar"/>
    <w:qFormat/>
    <w:rsid w:val="00602BC5"/>
    <w:pPr>
      <w:ind w:firstLine="0"/>
    </w:pPr>
  </w:style>
  <w:style w:type="character" w:customStyle="1" w:styleId="StepIndentChar">
    <w:name w:val="Step Indent Char"/>
    <w:basedOn w:val="StepIndent2Char"/>
    <w:link w:val="StepIndent"/>
    <w:rsid w:val="00602BC5"/>
  </w:style>
  <w:style w:type="paragraph" w:customStyle="1" w:styleId="Answer">
    <w:name w:val="Answer"/>
    <w:basedOn w:val="StepIndent"/>
    <w:link w:val="AnswerChar"/>
    <w:qFormat/>
    <w:rsid w:val="00602BC5"/>
    <w:pPr>
      <w:spacing w:before="60" w:after="60" w:line="240" w:lineRule="atLeast"/>
    </w:pPr>
    <w:rPr>
      <w:rFonts w:ascii="Arial Narrow" w:hAnsi="Arial Narrow" w:cs="Arial"/>
      <w:sz w:val="18"/>
    </w:rPr>
  </w:style>
  <w:style w:type="character" w:customStyle="1" w:styleId="AnswerChar">
    <w:name w:val="Answer Char"/>
    <w:basedOn w:val="StepIndent2Char"/>
    <w:link w:val="Answer"/>
    <w:rsid w:val="00602BC5"/>
    <w:rPr>
      <w:rFonts w:ascii="Arial Narrow" w:hAnsi="Arial Narrow" w:cs="Arial"/>
      <w:sz w:val="18"/>
    </w:rPr>
  </w:style>
  <w:style w:type="paragraph" w:customStyle="1" w:styleId="StepIndentList">
    <w:name w:val="Step Indent List"/>
    <w:basedOn w:val="StepIndent"/>
    <w:link w:val="StepIndentListChar"/>
    <w:qFormat/>
    <w:rsid w:val="00602BC5"/>
    <w:pPr>
      <w:ind w:left="648" w:hanging="288"/>
    </w:pPr>
  </w:style>
  <w:style w:type="character" w:customStyle="1" w:styleId="StepIndentListChar">
    <w:name w:val="Step Indent List Char"/>
    <w:basedOn w:val="StepIndentChar"/>
    <w:link w:val="StepIndentList"/>
    <w:rsid w:val="00602BC5"/>
  </w:style>
  <w:style w:type="paragraph" w:customStyle="1" w:styleId="SVAnswerWorkspace">
    <w:name w:val="SV_Answer Workspace"/>
    <w:basedOn w:val="BodyText"/>
    <w:qFormat/>
    <w:rsid w:val="00602BC5"/>
    <w:pPr>
      <w:spacing w:before="1200" w:after="60" w:line="220" w:lineRule="atLeast"/>
    </w:pPr>
  </w:style>
  <w:style w:type="paragraph" w:customStyle="1" w:styleId="SVAnswerLineBox">
    <w:name w:val="SV_Answer Line Box"/>
    <w:rsid w:val="00602BC5"/>
    <w:pPr>
      <w:tabs>
        <w:tab w:val="right" w:leader="underscore" w:pos="8496"/>
        <w:tab w:val="right" w:leader="underscore" w:pos="8640"/>
      </w:tabs>
      <w:spacing w:before="180" w:after="120" w:line="240" w:lineRule="atLeast"/>
    </w:pPr>
    <w:rPr>
      <w:rFonts w:ascii="Century Schoolbook" w:hAnsi="Century Schoolbook"/>
      <w:b/>
      <w:color w:val="000000"/>
    </w:rPr>
  </w:style>
  <w:style w:type="paragraph" w:customStyle="1" w:styleId="FooterRuled">
    <w:name w:val="Footer Ruled"/>
    <w:next w:val="BodyText"/>
    <w:rsid w:val="00602BC5"/>
    <w:pPr>
      <w:pBdr>
        <w:top w:val="dotted" w:sz="12" w:space="0" w:color="595959" w:themeColor="text1" w:themeTint="A6"/>
      </w:pBdr>
      <w:tabs>
        <w:tab w:val="left" w:pos="144"/>
        <w:tab w:val="left" w:pos="864"/>
        <w:tab w:val="right" w:pos="8352"/>
        <w:tab w:val="right" w:pos="9216"/>
      </w:tabs>
      <w:spacing w:line="240" w:lineRule="atLeast"/>
    </w:pPr>
    <w:rPr>
      <w:rFonts w:ascii="Arial Narrow" w:hAnsi="Arial Narrow"/>
      <w:caps/>
      <w:color w:val="595959" w:themeColor="text1" w:themeTint="A6"/>
      <w:sz w:val="16"/>
    </w:rPr>
  </w:style>
  <w:style w:type="paragraph" w:customStyle="1" w:styleId="AnswerCentered">
    <w:name w:val="Answer Centered"/>
    <w:basedOn w:val="Answer"/>
    <w:rsid w:val="00602BC5"/>
    <w:pPr>
      <w:tabs>
        <w:tab w:val="left" w:pos="216"/>
      </w:tabs>
      <w:jc w:val="center"/>
    </w:pPr>
  </w:style>
  <w:style w:type="paragraph" w:customStyle="1" w:styleId="BodyTextCentered">
    <w:name w:val="Body Text Centered"/>
    <w:basedOn w:val="BodyText"/>
    <w:qFormat/>
    <w:rsid w:val="00602BC5"/>
    <w:pPr>
      <w:jc w:val="center"/>
    </w:pPr>
  </w:style>
  <w:style w:type="paragraph" w:customStyle="1" w:styleId="QuestionMarkforBox">
    <w:name w:val="Question Mark for Box"/>
    <w:rsid w:val="00A80046"/>
    <w:pPr>
      <w:spacing w:line="1080" w:lineRule="exact"/>
    </w:pPr>
    <w:rPr>
      <w:rFonts w:ascii="Arial" w:hAnsi="Arial"/>
      <w:b/>
      <w:bCs/>
      <w:color w:val="808080"/>
      <w:position w:val="-5"/>
      <w:sz w:val="96"/>
    </w:rPr>
  </w:style>
  <w:style w:type="character" w:customStyle="1" w:styleId="FootnoteChar">
    <w:name w:val="Footnote Char"/>
    <w:basedOn w:val="DefaultParagraphFont"/>
    <w:link w:val="Footnote"/>
    <w:rsid w:val="00602BC5"/>
    <w:rPr>
      <w:rFonts w:ascii="Arial Narrow" w:hAnsi="Arial Narrow"/>
      <w:sz w:val="18"/>
      <w:szCs w:val="18"/>
    </w:rPr>
  </w:style>
  <w:style w:type="paragraph" w:customStyle="1" w:styleId="Footnote">
    <w:name w:val="Footnote"/>
    <w:basedOn w:val="BodyText"/>
    <w:link w:val="FootnoteChar"/>
    <w:rsid w:val="00602BC5"/>
    <w:pPr>
      <w:spacing w:before="40" w:line="180" w:lineRule="atLeast"/>
    </w:pPr>
    <w:rPr>
      <w:rFonts w:ascii="Arial Narrow" w:hAnsi="Arial Narrow"/>
      <w:sz w:val="18"/>
      <w:szCs w:val="18"/>
    </w:rPr>
  </w:style>
  <w:style w:type="paragraph" w:customStyle="1" w:styleId="SVAnswerLine">
    <w:name w:val="SV_Answer Line"/>
    <w:basedOn w:val="SVAnswerLineBox"/>
    <w:qFormat/>
    <w:rsid w:val="00602BC5"/>
    <w:pPr>
      <w:tabs>
        <w:tab w:val="clear" w:pos="8496"/>
        <w:tab w:val="clear" w:pos="8640"/>
        <w:tab w:val="right" w:leader="underscore" w:pos="9360"/>
      </w:tabs>
    </w:pPr>
  </w:style>
  <w:style w:type="paragraph" w:customStyle="1" w:styleId="Subhead1TOP">
    <w:name w:val="Subhead 1 TOP"/>
    <w:basedOn w:val="Subhead1"/>
    <w:qFormat/>
    <w:rsid w:val="00602BC5"/>
    <w:pPr>
      <w:pageBreakBefore/>
      <w:spacing w:before="120"/>
    </w:pPr>
  </w:style>
  <w:style w:type="character" w:customStyle="1" w:styleId="Character-PageNumber">
    <w:name w:val="Character - Page Number"/>
    <w:qFormat/>
    <w:rsid w:val="00602BC5"/>
    <w:rPr>
      <w:rFonts w:ascii="Arial Narrow" w:hAnsi="Arial Narrow"/>
      <w:b/>
      <w:dstrike w:val="0"/>
      <w:color w:val="auto"/>
      <w:sz w:val="28"/>
      <w:vertAlign w:val="baseline"/>
    </w:rPr>
  </w:style>
  <w:style w:type="character" w:customStyle="1" w:styleId="Character-Run-inHead">
    <w:name w:val="Character - Run-in Head"/>
    <w:rsid w:val="00602BC5"/>
    <w:rPr>
      <w:rFonts w:ascii="Century Schoolbook" w:hAnsi="Century Schoolbook"/>
      <w:b/>
      <w:sz w:val="18"/>
    </w:rPr>
  </w:style>
  <w:style w:type="paragraph" w:customStyle="1" w:styleId="Objectives">
    <w:name w:val="Objectives"/>
    <w:basedOn w:val="BodyText"/>
    <w:qFormat/>
    <w:rsid w:val="00602BC5"/>
    <w:rPr>
      <w:sz w:val="18"/>
    </w:rPr>
  </w:style>
  <w:style w:type="paragraph" w:customStyle="1" w:styleId="TableAnswerCentered">
    <w:name w:val="Table Answer Centered"/>
    <w:basedOn w:val="TableAnswerLeft"/>
    <w:qFormat/>
    <w:rsid w:val="00602BC5"/>
    <w:pPr>
      <w:jc w:val="center"/>
    </w:pPr>
  </w:style>
  <w:style w:type="paragraph" w:customStyle="1" w:styleId="TableAnswerLeft">
    <w:name w:val="Table Answer Left"/>
    <w:basedOn w:val="TableTextLeft"/>
    <w:qFormat/>
    <w:rsid w:val="00602BC5"/>
    <w:rPr>
      <w:rFonts w:ascii="Arial Narrow" w:hAnsi="Arial Narrow"/>
    </w:rPr>
  </w:style>
  <w:style w:type="paragraph" w:customStyle="1" w:styleId="TableTextRight">
    <w:name w:val="Table Text Right"/>
    <w:basedOn w:val="TableTextLeft"/>
    <w:qFormat/>
    <w:rsid w:val="00602BC5"/>
    <w:pPr>
      <w:framePr w:hSpace="7200" w:wrap="around" w:vAnchor="text" w:hAnchor="text" w:y="1"/>
      <w:ind w:right="144"/>
      <w:suppressOverlap/>
      <w:jc w:val="right"/>
    </w:pPr>
  </w:style>
  <w:style w:type="character" w:customStyle="1" w:styleId="Character-Regular">
    <w:name w:val="Character - Regular"/>
    <w:qFormat/>
    <w:rsid w:val="00602BC5"/>
  </w:style>
  <w:style w:type="paragraph" w:customStyle="1" w:styleId="AuthorNote">
    <w:name w:val="Author Note"/>
    <w:rsid w:val="00602BC5"/>
    <w:pPr>
      <w:spacing w:before="120" w:after="120"/>
    </w:pPr>
    <w:rPr>
      <w:rFonts w:ascii="Arial" w:hAnsi="Arial"/>
      <w:color w:val="FF0000"/>
      <w:sz w:val="18"/>
    </w:rPr>
  </w:style>
  <w:style w:type="paragraph" w:customStyle="1" w:styleId="SubheadTeacherTip">
    <w:name w:val="Subhead Teacher Tip"/>
    <w:basedOn w:val="Subhead1"/>
    <w:next w:val="BodyText"/>
    <w:qFormat/>
    <w:rsid w:val="001E6B3C"/>
    <w:pPr>
      <w:ind w:left="360"/>
    </w:pPr>
    <w:rPr>
      <w:rFonts w:ascii="Century Schoolbook" w:hAnsi="Century Schoolbook"/>
      <w:i w:val="0"/>
      <w:sz w:val="18"/>
    </w:rPr>
  </w:style>
  <w:style w:type="paragraph" w:customStyle="1" w:styleId="SubheadTeacherTipTOP">
    <w:name w:val="Subhead Teacher Tip TOP"/>
    <w:basedOn w:val="SubheadTeacherTip"/>
    <w:qFormat/>
    <w:rsid w:val="001E6B3C"/>
    <w:pPr>
      <w:pageBreakBefore/>
      <w:spacing w:before="120"/>
    </w:pPr>
  </w:style>
  <w:style w:type="paragraph" w:customStyle="1" w:styleId="BodySingle">
    <w:name w:val="Body Single"/>
    <w:basedOn w:val="BodyText"/>
    <w:qFormat/>
    <w:rsid w:val="00602BC5"/>
    <w:pPr>
      <w:spacing w:before="0"/>
    </w:pPr>
  </w:style>
  <w:style w:type="paragraph" w:customStyle="1" w:styleId="AnswerSingle">
    <w:name w:val="Answer Single"/>
    <w:basedOn w:val="Answer"/>
    <w:qFormat/>
    <w:rsid w:val="00602BC5"/>
    <w:pPr>
      <w:spacing w:before="0" w:after="0"/>
    </w:pPr>
  </w:style>
  <w:style w:type="paragraph" w:customStyle="1" w:styleId="AnswerBullet">
    <w:name w:val="Answer Bullet"/>
    <w:basedOn w:val="Answer"/>
    <w:qFormat/>
    <w:rsid w:val="00602BC5"/>
    <w:pPr>
      <w:numPr>
        <w:numId w:val="15"/>
      </w:numPr>
      <w:tabs>
        <w:tab w:val="clear" w:pos="360"/>
      </w:tabs>
      <w:ind w:left="648" w:hanging="288"/>
    </w:pPr>
  </w:style>
  <w:style w:type="paragraph" w:customStyle="1" w:styleId="Image-Center">
    <w:name w:val="Image - Center"/>
    <w:basedOn w:val="Normal"/>
    <w:qFormat/>
    <w:rsid w:val="00602BC5"/>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602BC5"/>
    <w:pPr>
      <w:suppressAutoHyphens w:val="0"/>
      <w:spacing w:after="120" w:line="240" w:lineRule="atLeast"/>
    </w:pPr>
  </w:style>
  <w:style w:type="paragraph" w:customStyle="1" w:styleId="Image-Indent">
    <w:name w:val="Image - Indent"/>
    <w:basedOn w:val="Image-Left"/>
    <w:qFormat/>
    <w:rsid w:val="00602BC5"/>
    <w:pPr>
      <w:ind w:left="720"/>
    </w:pPr>
  </w:style>
  <w:style w:type="paragraph" w:customStyle="1" w:styleId="Subhead2">
    <w:name w:val="Subhead 2"/>
    <w:next w:val="Step"/>
    <w:qFormat/>
    <w:rsid w:val="00602BC5"/>
    <w:pPr>
      <w:keepNext/>
      <w:spacing w:before="240" w:line="276" w:lineRule="auto"/>
    </w:pPr>
    <w:rPr>
      <w:rFonts w:ascii="Arial Rounded MT Bold" w:hAnsi="Arial Rounded MT Bold"/>
      <w:smallCaps/>
      <w:sz w:val="18"/>
    </w:rPr>
  </w:style>
  <w:style w:type="paragraph" w:customStyle="1" w:styleId="Subhead2TOP">
    <w:name w:val="Subhead 2 TOP"/>
    <w:basedOn w:val="Subhead2"/>
    <w:qFormat/>
    <w:rsid w:val="00602BC5"/>
    <w:pPr>
      <w:pageBreakBefore/>
      <w:spacing w:before="120"/>
    </w:pPr>
    <w:rPr>
      <w:rFonts w:eastAsia="Arial Unicode MS"/>
    </w:rPr>
  </w:style>
  <w:style w:type="paragraph" w:customStyle="1" w:styleId="AnswerIndent">
    <w:name w:val="Answer Indent"/>
    <w:basedOn w:val="Answer"/>
    <w:qFormat/>
    <w:rsid w:val="00602BC5"/>
    <w:pPr>
      <w:tabs>
        <w:tab w:val="left" w:pos="936"/>
        <w:tab w:val="left" w:pos="1224"/>
        <w:tab w:val="left" w:pos="1512"/>
      </w:tabs>
      <w:ind w:left="648"/>
    </w:pPr>
  </w:style>
  <w:style w:type="paragraph" w:customStyle="1" w:styleId="AnswerList">
    <w:name w:val="Answer List"/>
    <w:basedOn w:val="Answer"/>
    <w:qFormat/>
    <w:rsid w:val="00602BC5"/>
    <w:pPr>
      <w:ind w:left="648" w:hanging="288"/>
    </w:pPr>
  </w:style>
  <w:style w:type="table" w:customStyle="1" w:styleId="AnswersTable">
    <w:name w:val="Answers Table"/>
    <w:basedOn w:val="TableNormal"/>
    <w:rsid w:val="00602BC5"/>
    <w:rPr>
      <w:rFonts w:ascii="Arial" w:hAnsi="Arial"/>
    </w:rPr>
    <w:tblPr>
      <w:tblInd w:w="0" w:type="dxa"/>
      <w:tblCellMar>
        <w:top w:w="0" w:type="dxa"/>
        <w:left w:w="108" w:type="dxa"/>
        <w:bottom w:w="0" w:type="dxa"/>
        <w:right w:w="108" w:type="dxa"/>
      </w:tblCellMar>
    </w:tblPr>
  </w:style>
  <w:style w:type="paragraph" w:customStyle="1" w:styleId="Callout">
    <w:name w:val="Callout"/>
    <w:rsid w:val="00602BC5"/>
    <w:rPr>
      <w:rFonts w:ascii="Arial" w:hAnsi="Arial"/>
      <w:sz w:val="16"/>
    </w:rPr>
  </w:style>
  <w:style w:type="table" w:customStyle="1" w:styleId="DataTable">
    <w:name w:val="Data Table"/>
    <w:basedOn w:val="AnswersTable"/>
    <w:rsid w:val="00602BC5"/>
    <w:pPr>
      <w:jc w:val="center"/>
    </w:pPr>
    <w:rPr>
      <w:sz w:val="18"/>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styleId="Footer">
    <w:name w:val="footer"/>
    <w:basedOn w:val="Normal"/>
    <w:link w:val="FooterChar"/>
    <w:uiPriority w:val="99"/>
    <w:semiHidden/>
    <w:rsid w:val="00602BC5"/>
    <w:pPr>
      <w:tabs>
        <w:tab w:val="center" w:pos="4680"/>
        <w:tab w:val="right" w:pos="9360"/>
      </w:tabs>
    </w:pPr>
  </w:style>
  <w:style w:type="character" w:customStyle="1" w:styleId="FooterChar">
    <w:name w:val="Footer Char"/>
    <w:basedOn w:val="DefaultParagraphFont"/>
    <w:link w:val="Footer"/>
    <w:uiPriority w:val="99"/>
    <w:semiHidden/>
    <w:rsid w:val="00602BC5"/>
    <w:rPr>
      <w:sz w:val="24"/>
    </w:rPr>
  </w:style>
  <w:style w:type="character" w:styleId="FootnoteReference">
    <w:name w:val="footnote reference"/>
    <w:basedOn w:val="DefaultParagraphFont"/>
    <w:semiHidden/>
    <w:locked/>
    <w:rsid w:val="00602BC5"/>
    <w:rPr>
      <w:vertAlign w:val="superscript"/>
    </w:rPr>
  </w:style>
  <w:style w:type="paragraph" w:styleId="FootnoteText">
    <w:name w:val="footnote text"/>
    <w:link w:val="FootnoteTextChar"/>
    <w:semiHidden/>
    <w:locked/>
    <w:rsid w:val="00602BC5"/>
    <w:rPr>
      <w:rFonts w:ascii="Arial Narrow" w:hAnsi="Arial Narrow"/>
      <w:sz w:val="18"/>
      <w:szCs w:val="18"/>
    </w:rPr>
  </w:style>
  <w:style w:type="character" w:customStyle="1" w:styleId="FootnoteTextChar">
    <w:name w:val="Footnote Text Char"/>
    <w:basedOn w:val="DefaultParagraphFont"/>
    <w:link w:val="FootnoteText"/>
    <w:semiHidden/>
    <w:rsid w:val="00602BC5"/>
    <w:rPr>
      <w:rFonts w:ascii="Arial Narrow" w:hAnsi="Arial Narrow"/>
      <w:sz w:val="18"/>
      <w:szCs w:val="18"/>
    </w:rPr>
  </w:style>
  <w:style w:type="table" w:customStyle="1" w:styleId="MaterialsList0">
    <w:name w:val="Materials List"/>
    <w:basedOn w:val="AnswersTable"/>
    <w:locked/>
    <w:rsid w:val="00602BC5"/>
    <w:tblPr>
      <w:tblInd w:w="0" w:type="dxa"/>
      <w:tblCellMar>
        <w:top w:w="0" w:type="dxa"/>
        <w:left w:w="115" w:type="dxa"/>
        <w:bottom w:w="0" w:type="dxa"/>
        <w:right w:w="115" w:type="dxa"/>
      </w:tblCellMar>
    </w:tblPr>
    <w:tcPr>
      <w:noWrap/>
    </w:tcPr>
  </w:style>
  <w:style w:type="paragraph" w:customStyle="1" w:styleId="MMEListSingle">
    <w:name w:val="MM&amp;E List Single"/>
    <w:basedOn w:val="Normal"/>
    <w:rsid w:val="00602BC5"/>
    <w:pPr>
      <w:spacing w:line="240" w:lineRule="atLeast"/>
      <w:contextualSpacing/>
    </w:pPr>
    <w:rPr>
      <w:rFonts w:ascii="Century Schoolbook" w:hAnsi="Century Schoolbook"/>
      <w:sz w:val="20"/>
    </w:rPr>
  </w:style>
  <w:style w:type="character" w:styleId="PlaceholderText">
    <w:name w:val="Placeholder Text"/>
    <w:basedOn w:val="DefaultParagraphFont"/>
    <w:uiPriority w:val="99"/>
    <w:semiHidden/>
    <w:locked/>
    <w:rsid w:val="00602BC5"/>
    <w:rPr>
      <w:color w:val="808080"/>
    </w:rPr>
  </w:style>
  <w:style w:type="paragraph" w:customStyle="1" w:styleId="StepIndent2Hdg">
    <w:name w:val="Step Indent 2 Hdg"/>
    <w:basedOn w:val="StepIndent2"/>
    <w:qFormat/>
    <w:rsid w:val="00602BC5"/>
    <w:rPr>
      <w:smallCaps/>
      <w:sz w:val="18"/>
    </w:rPr>
  </w:style>
  <w:style w:type="paragraph" w:customStyle="1" w:styleId="StepIndentBullet2">
    <w:name w:val="Step Indent Bullet 2"/>
    <w:basedOn w:val="StepIndent"/>
    <w:qFormat/>
    <w:rsid w:val="00602BC5"/>
    <w:pPr>
      <w:numPr>
        <w:numId w:val="24"/>
      </w:numPr>
      <w:tabs>
        <w:tab w:val="clear" w:pos="360"/>
        <w:tab w:val="left" w:pos="1008"/>
      </w:tabs>
    </w:pPr>
  </w:style>
  <w:style w:type="paragraph" w:customStyle="1" w:styleId="TableTextCentered">
    <w:name w:val="Table Text Centered"/>
    <w:basedOn w:val="TableTextLeft"/>
    <w:qFormat/>
    <w:rsid w:val="00602BC5"/>
    <w:pPr>
      <w:jc w:val="center"/>
    </w:pPr>
  </w:style>
  <w:style w:type="paragraph" w:customStyle="1" w:styleId="BulletIndent">
    <w:name w:val="Bullet Indent"/>
    <w:basedOn w:val="Normal"/>
    <w:qFormat/>
    <w:rsid w:val="00F11017"/>
    <w:pPr>
      <w:tabs>
        <w:tab w:val="num" w:pos="1800"/>
      </w:tabs>
      <w:spacing w:after="120"/>
      <w:ind w:left="1800" w:hanging="360"/>
    </w:pPr>
    <w:rPr>
      <w:rFonts w:ascii="Century Schoolbook" w:eastAsia="Calibri" w:hAnsi="Century Schoolbook"/>
      <w:sz w:val="20"/>
    </w:rPr>
  </w:style>
  <w:style w:type="character" w:styleId="EndnoteReference">
    <w:name w:val="endnote reference"/>
    <w:basedOn w:val="DefaultParagraphFont"/>
    <w:semiHidden/>
    <w:locked/>
    <w:rsid w:val="00602BC5"/>
    <w:rPr>
      <w:vertAlign w:val="superscript"/>
    </w:rPr>
  </w:style>
  <w:style w:type="paragraph" w:styleId="EndnoteText">
    <w:name w:val="endnote text"/>
    <w:basedOn w:val="Normal"/>
    <w:link w:val="EndnoteTextChar"/>
    <w:semiHidden/>
    <w:locked/>
    <w:rsid w:val="00602BC5"/>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602BC5"/>
    <w:rPr>
      <w:rFonts w:ascii="Century Schoolbook" w:hAnsi="Century Schoolbook"/>
      <w:sz w:val="18"/>
    </w:rPr>
  </w:style>
  <w:style w:type="paragraph" w:customStyle="1" w:styleId="AnswerLeft">
    <w:name w:val="Answer Left"/>
    <w:basedOn w:val="Answer"/>
    <w:qFormat/>
    <w:rsid w:val="00602BC5"/>
    <w:pPr>
      <w:ind w:left="0"/>
    </w:pPr>
  </w:style>
  <w:style w:type="paragraph" w:customStyle="1" w:styleId="CaptionIndent">
    <w:name w:val="Caption Indent"/>
    <w:basedOn w:val="Caption"/>
    <w:qFormat/>
    <w:rsid w:val="00602BC5"/>
    <w:pPr>
      <w:ind w:left="360"/>
    </w:pPr>
  </w:style>
  <w:style w:type="paragraph" w:customStyle="1" w:styleId="NoteIndent">
    <w:name w:val="Note Indent"/>
    <w:basedOn w:val="Note"/>
    <w:qFormat/>
    <w:rsid w:val="00602BC5"/>
    <w:pPr>
      <w:ind w:left="360"/>
    </w:pPr>
  </w:style>
  <w:style w:type="paragraph" w:customStyle="1" w:styleId="NoteIndent2">
    <w:name w:val="Note Indent 2"/>
    <w:basedOn w:val="NoteIndent"/>
    <w:qFormat/>
    <w:rsid w:val="00602BC5"/>
    <w:pPr>
      <w:ind w:left="648"/>
    </w:pPr>
  </w:style>
  <w:style w:type="paragraph" w:customStyle="1" w:styleId="QuestionTableSpace">
    <w:name w:val="Question Table Space"/>
    <w:basedOn w:val="BodySpace"/>
    <w:semiHidden/>
    <w:rsid w:val="00602BC5"/>
    <w:rPr>
      <w:sz w:val="2"/>
    </w:rPr>
  </w:style>
  <w:style w:type="paragraph" w:customStyle="1" w:styleId="StepQuestion">
    <w:name w:val="Step Question"/>
    <w:basedOn w:val="Normal"/>
    <w:rsid w:val="00602BC5"/>
    <w:pPr>
      <w:numPr>
        <w:numId w:val="39"/>
      </w:numPr>
      <w:tabs>
        <w:tab w:val="left" w:pos="0"/>
        <w:tab w:val="left" w:pos="648"/>
      </w:tabs>
      <w:spacing w:before="240"/>
      <w:ind w:left="360" w:hanging="648"/>
    </w:pPr>
    <w:rPr>
      <w:rFonts w:ascii="Century Schoolbook" w:hAnsi="Century Schoolbook"/>
      <w:color w:val="000000"/>
      <w:sz w:val="20"/>
    </w:rPr>
  </w:style>
  <w:style w:type="character" w:customStyle="1" w:styleId="CommentTextChar">
    <w:name w:val="Comment Text Char"/>
    <w:basedOn w:val="DefaultParagraphFont"/>
    <w:link w:val="CommentText"/>
    <w:semiHidden/>
    <w:rsid w:val="00602BC5"/>
  </w:style>
  <w:style w:type="character" w:customStyle="1" w:styleId="Heading1Char">
    <w:name w:val="Heading 1 Char"/>
    <w:basedOn w:val="DefaultParagraphFont"/>
    <w:link w:val="Heading1"/>
    <w:rsid w:val="00602BC5"/>
    <w:rPr>
      <w:rFonts w:ascii="Arial Narrow" w:hAnsi="Arial Narrow"/>
      <w:caps/>
      <w:sz w:val="40"/>
    </w:rPr>
  </w:style>
  <w:style w:type="character" w:customStyle="1" w:styleId="CommentSubjectChar">
    <w:name w:val="Comment Subject Char"/>
    <w:basedOn w:val="CommentTextChar"/>
    <w:link w:val="CommentSubject"/>
    <w:semiHidden/>
    <w:rsid w:val="00602BC5"/>
    <w:rPr>
      <w:b/>
      <w:bCs/>
    </w:rPr>
  </w:style>
  <w:style w:type="character" w:customStyle="1" w:styleId="BalloonTextChar">
    <w:name w:val="Balloon Text Char"/>
    <w:basedOn w:val="DefaultParagraphFont"/>
    <w:link w:val="BalloonText"/>
    <w:semiHidden/>
    <w:rsid w:val="00602BC5"/>
    <w:rPr>
      <w:rFonts w:ascii="Tahoma" w:hAnsi="Tahoma" w:cs="Tahoma"/>
      <w:sz w:val="16"/>
      <w:szCs w:val="16"/>
    </w:rPr>
  </w:style>
  <w:style w:type="character" w:customStyle="1" w:styleId="Heading2Char">
    <w:name w:val="Heading 2 Char"/>
    <w:basedOn w:val="DefaultParagraphFont"/>
    <w:link w:val="Heading2"/>
    <w:semiHidden/>
    <w:rsid w:val="00602BC5"/>
    <w:rPr>
      <w:rFonts w:ascii="Arial Narrow" w:hAnsi="Arial Narrow"/>
      <w:caps/>
      <w:sz w:val="40"/>
    </w:rPr>
  </w:style>
  <w:style w:type="character" w:customStyle="1" w:styleId="Heading3Char">
    <w:name w:val="Heading 3 Char"/>
    <w:basedOn w:val="DefaultParagraphFont"/>
    <w:link w:val="Heading3"/>
    <w:semiHidden/>
    <w:rsid w:val="00602BC5"/>
    <w:rPr>
      <w:rFonts w:ascii="Arial" w:hAnsi="Arial"/>
      <w:b/>
      <w:sz w:val="24"/>
    </w:rPr>
  </w:style>
  <w:style w:type="character" w:customStyle="1" w:styleId="Heading4Char">
    <w:name w:val="Heading 4 Char"/>
    <w:basedOn w:val="DefaultParagraphFont"/>
    <w:link w:val="Heading4"/>
    <w:semiHidden/>
    <w:rsid w:val="00602BC5"/>
    <w:rPr>
      <w:rFonts w:ascii="Helvetica" w:hAnsi="Helvetica"/>
      <w:i/>
    </w:rPr>
  </w:style>
  <w:style w:type="character" w:customStyle="1" w:styleId="Heading5Char">
    <w:name w:val="Heading 5 Char"/>
    <w:basedOn w:val="DefaultParagraphFont"/>
    <w:link w:val="Heading5"/>
    <w:semiHidden/>
    <w:rsid w:val="00602BC5"/>
    <w:rPr>
      <w:b/>
      <w:bCs/>
      <w:i/>
      <w:iCs/>
      <w:sz w:val="26"/>
      <w:szCs w:val="26"/>
    </w:rPr>
  </w:style>
  <w:style w:type="character" w:customStyle="1" w:styleId="Heading6Char">
    <w:name w:val="Heading 6 Char"/>
    <w:basedOn w:val="DefaultParagraphFont"/>
    <w:link w:val="Heading6"/>
    <w:semiHidden/>
    <w:rsid w:val="00602BC5"/>
    <w:rPr>
      <w:b/>
      <w:bCs/>
      <w:sz w:val="22"/>
      <w:szCs w:val="22"/>
    </w:rPr>
  </w:style>
  <w:style w:type="character" w:customStyle="1" w:styleId="Heading7Char">
    <w:name w:val="Heading 7 Char"/>
    <w:basedOn w:val="DefaultParagraphFont"/>
    <w:link w:val="Heading7"/>
    <w:semiHidden/>
    <w:rsid w:val="00602BC5"/>
    <w:rPr>
      <w:sz w:val="24"/>
    </w:rPr>
  </w:style>
  <w:style w:type="character" w:customStyle="1" w:styleId="Heading8Char">
    <w:name w:val="Heading 8 Char"/>
    <w:basedOn w:val="DefaultParagraphFont"/>
    <w:link w:val="Heading8"/>
    <w:semiHidden/>
    <w:rsid w:val="00602BC5"/>
    <w:rPr>
      <w:i/>
      <w:iCs/>
      <w:sz w:val="24"/>
    </w:rPr>
  </w:style>
  <w:style w:type="character" w:customStyle="1" w:styleId="Heading9Char">
    <w:name w:val="Heading 9 Char"/>
    <w:basedOn w:val="DefaultParagraphFont"/>
    <w:link w:val="Heading9"/>
    <w:semiHidden/>
    <w:rsid w:val="00602BC5"/>
    <w:rPr>
      <w:rFonts w:ascii="Arial" w:hAnsi="Arial" w:cs="Arial"/>
      <w:sz w:val="22"/>
      <w:szCs w:val="22"/>
    </w:rPr>
  </w:style>
  <w:style w:type="paragraph" w:customStyle="1" w:styleId="Model">
    <w:name w:val="Model"/>
    <w:basedOn w:val="SectionHead"/>
    <w:next w:val="SectionHead"/>
    <w:qFormat/>
    <w:rsid w:val="00602BC5"/>
    <w:rPr>
      <w:sz w:val="28"/>
    </w:rPr>
  </w:style>
  <w:style w:type="paragraph" w:customStyle="1" w:styleId="ModelTOP">
    <w:name w:val="Model TOP"/>
    <w:basedOn w:val="Model"/>
    <w:next w:val="SectionHead"/>
    <w:qFormat/>
    <w:rsid w:val="00602BC5"/>
    <w:pPr>
      <w:pageBreakBefor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locked="0" w:qFormat="1"/>
    <w:lsdException w:name="heading 1" w:locked="0"/>
    <w:lsdException w:name="heading 2" w:locked="0"/>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locked="0"/>
    <w:lsdException w:name="header" w:locked="0"/>
    <w:lsdException w:name="footer" w:locked="0" w:uiPriority="99"/>
    <w:lsdException w:name="index heading" w:semiHidden="1"/>
    <w:lsdException w:name="caption" w:locked="0"/>
    <w:lsdException w:name="table of figures" w:semiHidden="1"/>
    <w:lsdException w:name="envelope address" w:semiHidden="1"/>
    <w:lsdException w:name="envelope return" w:semiHidden="1"/>
    <w:lsdException w:name="footnote reference" w:semiHidden="1"/>
    <w:lsdException w:name="annotation reference" w:locked="0"/>
    <w:lsdException w:name="line number" w:semiHidden="1"/>
    <w:lsdException w:name="page number" w:lock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locked="0" w:uiPriority="1"/>
    <w:lsdException w:name="Body Text" w:lock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locked="0" w:qFormat="1"/>
    <w:lsdException w:name="Document Map" w:semiHidden="1"/>
    <w:lsdException w:name="Plain Text" w:semiHidden="1"/>
    <w:lsdException w:name="E-mail Signature" w:semiHidden="1"/>
    <w:lsdException w:name="HTML Top of Form" w:locked="0"/>
    <w:lsdException w:name="HTML Bottom of Form" w:locked="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lsdException w:name="annotation subject" w:locked="0"/>
    <w:lsdException w:name="No List" w:locked="0" w:uiPriority="99"/>
    <w:lsdException w:name="Balloon Text" w:locked="0"/>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semiHidden/>
    <w:qFormat/>
    <w:rsid w:val="005D5043"/>
    <w:rPr>
      <w:sz w:val="24"/>
    </w:rPr>
  </w:style>
  <w:style w:type="paragraph" w:styleId="Heading1">
    <w:name w:val="heading 1"/>
    <w:next w:val="SectionHead"/>
    <w:rsid w:val="005D5043"/>
    <w:pPr>
      <w:keepNext/>
      <w:pageBreakBefore/>
      <w:spacing w:before="480" w:after="480" w:line="440" w:lineRule="exact"/>
      <w:outlineLvl w:val="0"/>
    </w:pPr>
    <w:rPr>
      <w:rFonts w:ascii="Arial Narrow" w:hAnsi="Arial Narrow"/>
      <w:caps/>
      <w:sz w:val="40"/>
    </w:rPr>
  </w:style>
  <w:style w:type="paragraph" w:styleId="Heading2">
    <w:name w:val="heading 2"/>
    <w:basedOn w:val="Heading1"/>
    <w:next w:val="SectionHead"/>
    <w:semiHidden/>
    <w:locked/>
    <w:rsid w:val="005D5043"/>
    <w:pPr>
      <w:outlineLvl w:val="1"/>
    </w:pPr>
  </w:style>
  <w:style w:type="paragraph" w:styleId="Heading3">
    <w:name w:val="heading 3"/>
    <w:basedOn w:val="Normal"/>
    <w:next w:val="BodyText"/>
    <w:semiHidden/>
    <w:qFormat/>
    <w:locked/>
    <w:rsid w:val="005D5043"/>
    <w:pPr>
      <w:spacing w:before="120"/>
      <w:outlineLvl w:val="2"/>
    </w:pPr>
    <w:rPr>
      <w:rFonts w:ascii="Arial" w:hAnsi="Arial"/>
      <w:b/>
    </w:rPr>
  </w:style>
  <w:style w:type="paragraph" w:styleId="Heading4">
    <w:name w:val="heading 4"/>
    <w:basedOn w:val="Normal"/>
    <w:next w:val="Normal"/>
    <w:semiHidden/>
    <w:qFormat/>
    <w:locked/>
    <w:rsid w:val="005D5043"/>
    <w:pPr>
      <w:keepNext/>
      <w:outlineLvl w:val="3"/>
    </w:pPr>
    <w:rPr>
      <w:rFonts w:ascii="Helvetica" w:hAnsi="Helvetica"/>
      <w:i/>
      <w:sz w:val="20"/>
    </w:rPr>
  </w:style>
  <w:style w:type="paragraph" w:styleId="Heading5">
    <w:name w:val="heading 5"/>
    <w:basedOn w:val="Normal"/>
    <w:next w:val="Normal"/>
    <w:semiHidden/>
    <w:qFormat/>
    <w:locked/>
    <w:rsid w:val="005D5043"/>
    <w:pPr>
      <w:numPr>
        <w:ilvl w:val="4"/>
        <w:numId w:val="34"/>
      </w:numPr>
      <w:spacing w:before="240" w:after="60"/>
      <w:outlineLvl w:val="4"/>
    </w:pPr>
    <w:rPr>
      <w:b/>
      <w:bCs/>
      <w:i/>
      <w:iCs/>
      <w:sz w:val="26"/>
      <w:szCs w:val="26"/>
    </w:rPr>
  </w:style>
  <w:style w:type="paragraph" w:styleId="Heading6">
    <w:name w:val="heading 6"/>
    <w:basedOn w:val="Normal"/>
    <w:next w:val="Normal"/>
    <w:semiHidden/>
    <w:qFormat/>
    <w:locked/>
    <w:rsid w:val="005D5043"/>
    <w:pPr>
      <w:numPr>
        <w:ilvl w:val="5"/>
        <w:numId w:val="34"/>
      </w:numPr>
      <w:spacing w:before="240" w:after="60"/>
      <w:outlineLvl w:val="5"/>
    </w:pPr>
    <w:rPr>
      <w:b/>
      <w:bCs/>
      <w:sz w:val="22"/>
      <w:szCs w:val="22"/>
    </w:rPr>
  </w:style>
  <w:style w:type="paragraph" w:styleId="Heading7">
    <w:name w:val="heading 7"/>
    <w:basedOn w:val="Normal"/>
    <w:next w:val="Normal"/>
    <w:semiHidden/>
    <w:qFormat/>
    <w:locked/>
    <w:rsid w:val="005D5043"/>
    <w:pPr>
      <w:numPr>
        <w:ilvl w:val="6"/>
        <w:numId w:val="34"/>
      </w:numPr>
      <w:spacing w:before="240" w:after="60"/>
      <w:outlineLvl w:val="6"/>
    </w:pPr>
  </w:style>
  <w:style w:type="paragraph" w:styleId="Heading8">
    <w:name w:val="heading 8"/>
    <w:basedOn w:val="Normal"/>
    <w:next w:val="Normal"/>
    <w:semiHidden/>
    <w:qFormat/>
    <w:locked/>
    <w:rsid w:val="005D5043"/>
    <w:pPr>
      <w:spacing w:before="240" w:after="60"/>
      <w:outlineLvl w:val="7"/>
    </w:pPr>
    <w:rPr>
      <w:i/>
      <w:iCs/>
    </w:rPr>
  </w:style>
  <w:style w:type="paragraph" w:styleId="Heading9">
    <w:name w:val="heading 9"/>
    <w:basedOn w:val="Normal"/>
    <w:next w:val="Normal"/>
    <w:semiHidden/>
    <w:qFormat/>
    <w:locked/>
    <w:rsid w:val="005D5043"/>
    <w:pPr>
      <w:numPr>
        <w:ilvl w:val="8"/>
        <w:numId w:val="3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
    <w:name w:val="Section Head"/>
    <w:next w:val="BodyText"/>
    <w:rsid w:val="005D5043"/>
    <w:pPr>
      <w:keepNext/>
      <w:spacing w:before="300"/>
    </w:pPr>
    <w:rPr>
      <w:rFonts w:ascii="Arial Narrow" w:hAnsi="Arial Narrow"/>
      <w:b/>
      <w:sz w:val="26"/>
    </w:rPr>
  </w:style>
  <w:style w:type="paragraph" w:styleId="BodyText">
    <w:name w:val="Body Text"/>
    <w:link w:val="BodyTextChar"/>
    <w:rsid w:val="005D5043"/>
    <w:pPr>
      <w:suppressAutoHyphens/>
      <w:spacing w:before="120"/>
    </w:pPr>
    <w:rPr>
      <w:rFonts w:ascii="Century Schoolbook" w:hAnsi="Century Schoolbook"/>
    </w:rPr>
  </w:style>
  <w:style w:type="character" w:customStyle="1" w:styleId="BodyTextChar">
    <w:name w:val="Body Text Char"/>
    <w:basedOn w:val="DefaultParagraphFont"/>
    <w:link w:val="BodyText"/>
    <w:rsid w:val="00673412"/>
    <w:rPr>
      <w:rFonts w:ascii="Century Schoolbook" w:hAnsi="Century Schoolbook"/>
    </w:rPr>
  </w:style>
  <w:style w:type="paragraph" w:customStyle="1" w:styleId="TableColumnHdg">
    <w:name w:val="Table Column Hdg"/>
    <w:rsid w:val="005D5043"/>
    <w:pPr>
      <w:keepNext/>
      <w:spacing w:before="60" w:after="60"/>
      <w:jc w:val="center"/>
    </w:pPr>
    <w:rPr>
      <w:rFonts w:ascii="Arial Narrow" w:hAnsi="Arial Narrow"/>
      <w:b/>
    </w:rPr>
  </w:style>
  <w:style w:type="character" w:customStyle="1" w:styleId="Character-Bold">
    <w:name w:val="Character - Bold"/>
    <w:rsid w:val="005D5043"/>
    <w:rPr>
      <w:b/>
    </w:rPr>
  </w:style>
  <w:style w:type="character" w:customStyle="1" w:styleId="StepChar">
    <w:name w:val="Step Char"/>
    <w:basedOn w:val="DefaultParagraphFont"/>
    <w:link w:val="Step"/>
    <w:rsid w:val="00673412"/>
    <w:rPr>
      <w:rFonts w:ascii="Century Schoolbook" w:hAnsi="Century Schoolbook"/>
      <w:color w:val="000000"/>
    </w:rPr>
  </w:style>
  <w:style w:type="paragraph" w:customStyle="1" w:styleId="Step">
    <w:name w:val="Step"/>
    <w:link w:val="StepChar"/>
    <w:qFormat/>
    <w:rsid w:val="005D5043"/>
    <w:pPr>
      <w:tabs>
        <w:tab w:val="left" w:pos="360"/>
        <w:tab w:val="left" w:pos="648"/>
      </w:tabs>
      <w:spacing w:before="240"/>
      <w:ind w:left="360" w:hanging="360"/>
    </w:pPr>
    <w:rPr>
      <w:rFonts w:ascii="Century Schoolbook" w:hAnsi="Century Schoolbook"/>
      <w:color w:val="000000"/>
    </w:rPr>
  </w:style>
  <w:style w:type="paragraph" w:styleId="Caption">
    <w:name w:val="caption"/>
    <w:link w:val="CaptionChar"/>
    <w:rsid w:val="005D5043"/>
    <w:pPr>
      <w:keepNext/>
      <w:spacing w:before="120"/>
    </w:pPr>
    <w:rPr>
      <w:rFonts w:ascii="Century Schoolbook" w:hAnsi="Century Schoolbook"/>
      <w:sz w:val="18"/>
    </w:rPr>
  </w:style>
  <w:style w:type="character" w:customStyle="1" w:styleId="CaptionChar">
    <w:name w:val="Caption Char"/>
    <w:basedOn w:val="DefaultParagraphFont"/>
    <w:link w:val="Caption"/>
    <w:rsid w:val="00673412"/>
    <w:rPr>
      <w:rFonts w:ascii="Century Schoolbook" w:hAnsi="Century Schoolbook"/>
      <w:sz w:val="18"/>
    </w:rPr>
  </w:style>
  <w:style w:type="character" w:styleId="CommentReference">
    <w:name w:val="annotation reference"/>
    <w:basedOn w:val="DefaultParagraphFont"/>
    <w:semiHidden/>
    <w:locked/>
    <w:rsid w:val="005D5043"/>
    <w:rPr>
      <w:sz w:val="16"/>
      <w:szCs w:val="16"/>
    </w:rPr>
  </w:style>
  <w:style w:type="paragraph" w:styleId="CommentText">
    <w:name w:val="annotation text"/>
    <w:basedOn w:val="Normal"/>
    <w:link w:val="CommentTextChar"/>
    <w:semiHidden/>
    <w:locked/>
    <w:rsid w:val="005D5043"/>
    <w:rPr>
      <w:sz w:val="20"/>
    </w:rPr>
  </w:style>
  <w:style w:type="paragraph" w:styleId="CommentSubject">
    <w:name w:val="annotation subject"/>
    <w:basedOn w:val="CommentText"/>
    <w:next w:val="CommentText"/>
    <w:semiHidden/>
    <w:locked/>
    <w:rsid w:val="005D5043"/>
    <w:rPr>
      <w:b/>
      <w:bCs/>
    </w:rPr>
  </w:style>
  <w:style w:type="paragraph" w:styleId="BalloonText">
    <w:name w:val="Balloon Text"/>
    <w:basedOn w:val="Normal"/>
    <w:semiHidden/>
    <w:locked/>
    <w:rsid w:val="005D5043"/>
    <w:rPr>
      <w:rFonts w:ascii="Tahoma" w:hAnsi="Tahoma" w:cs="Tahoma"/>
      <w:sz w:val="16"/>
      <w:szCs w:val="16"/>
    </w:rPr>
  </w:style>
  <w:style w:type="paragraph" w:customStyle="1" w:styleId="Materialslist">
    <w:name w:val="Materials list"/>
    <w:basedOn w:val="BodyText"/>
    <w:rsid w:val="005D5043"/>
    <w:pPr>
      <w:numPr>
        <w:numId w:val="41"/>
      </w:numPr>
      <w:tabs>
        <w:tab w:val="left" w:pos="144"/>
      </w:tabs>
      <w:spacing w:before="40" w:after="40"/>
    </w:pPr>
    <w:rPr>
      <w:sz w:val="18"/>
    </w:rPr>
  </w:style>
  <w:style w:type="paragraph" w:customStyle="1" w:styleId="Note">
    <w:name w:val="Note"/>
    <w:qFormat/>
    <w:rsid w:val="005D5043"/>
    <w:pPr>
      <w:spacing w:before="120"/>
    </w:pPr>
    <w:rPr>
      <w:rFonts w:ascii="Century Schoolbook" w:hAnsi="Century Schoolbook"/>
      <w:i/>
    </w:rPr>
  </w:style>
  <w:style w:type="paragraph" w:styleId="Header">
    <w:name w:val="header"/>
    <w:link w:val="HeaderChar"/>
    <w:rsid w:val="005D5043"/>
    <w:pPr>
      <w:pBdr>
        <w:bottom w:val="dotted" w:sz="12" w:space="2" w:color="595959" w:themeColor="text1" w:themeTint="A6"/>
      </w:pBdr>
      <w:tabs>
        <w:tab w:val="left" w:pos="144"/>
        <w:tab w:val="right" w:pos="9216"/>
      </w:tabs>
      <w:spacing w:after="120" w:line="280" w:lineRule="exact"/>
    </w:pPr>
    <w:rPr>
      <w:rFonts w:ascii="Arial Narrow" w:hAnsi="Arial Narrow"/>
      <w:caps/>
      <w:color w:val="595959" w:themeColor="text1" w:themeTint="A6"/>
    </w:rPr>
  </w:style>
  <w:style w:type="character" w:customStyle="1" w:styleId="HeaderChar">
    <w:name w:val="Header Char"/>
    <w:basedOn w:val="DefaultParagraphFont"/>
    <w:link w:val="Header"/>
    <w:rsid w:val="00673412"/>
    <w:rPr>
      <w:rFonts w:ascii="Arial Narrow" w:hAnsi="Arial Narrow"/>
      <w:caps/>
      <w:color w:val="595959" w:themeColor="text1" w:themeTint="A6"/>
    </w:rPr>
  </w:style>
  <w:style w:type="paragraph" w:customStyle="1" w:styleId="Subhead1">
    <w:name w:val="Subhead 1"/>
    <w:basedOn w:val="SectionHead"/>
    <w:next w:val="BodyText"/>
    <w:qFormat/>
    <w:rsid w:val="005D5043"/>
    <w:pPr>
      <w:spacing w:before="240" w:line="240" w:lineRule="exact"/>
    </w:pPr>
    <w:rPr>
      <w:rFonts w:ascii="Arial" w:hAnsi="Arial"/>
      <w:i/>
      <w:sz w:val="20"/>
    </w:rPr>
  </w:style>
  <w:style w:type="character" w:customStyle="1" w:styleId="Character-Superscript">
    <w:name w:val="Character - Superscript"/>
    <w:rsid w:val="005D5043"/>
    <w:rPr>
      <w:rFonts w:ascii="Century Schoolbook" w:hAnsi="Century Schoolbook"/>
      <w:dstrike w:val="0"/>
      <w:vertAlign w:val="superscript"/>
    </w:rPr>
  </w:style>
  <w:style w:type="paragraph" w:customStyle="1" w:styleId="Header-StudentFirstPage">
    <w:name w:val="Header - Student First Page"/>
    <w:basedOn w:val="Normal"/>
    <w:locked/>
    <w:rsid w:val="0067341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SectionHeadTOP">
    <w:name w:val="Section Head TOP"/>
    <w:basedOn w:val="SectionHead"/>
    <w:next w:val="BodyText"/>
    <w:qFormat/>
    <w:rsid w:val="005D5043"/>
    <w:pPr>
      <w:pageBreakBefore/>
      <w:spacing w:before="120"/>
    </w:pPr>
  </w:style>
  <w:style w:type="paragraph" w:customStyle="1" w:styleId="MaterialsListCont">
    <w:name w:val="Materials List Cont."/>
    <w:basedOn w:val="Materialslist"/>
    <w:rsid w:val="0098154D"/>
    <w:pPr>
      <w:numPr>
        <w:numId w:val="0"/>
      </w:numPr>
      <w:ind w:left="144"/>
    </w:pPr>
  </w:style>
  <w:style w:type="table" w:styleId="TableGrid">
    <w:name w:val="Table Grid"/>
    <w:basedOn w:val="TableNormal"/>
    <w:locked/>
    <w:rsid w:val="005D50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Indent">
    <w:name w:val="Body Indent"/>
    <w:basedOn w:val="BodyText"/>
    <w:rsid w:val="005D5043"/>
    <w:pPr>
      <w:ind w:left="360"/>
    </w:pPr>
  </w:style>
  <w:style w:type="character" w:customStyle="1" w:styleId="BulletedTextChar">
    <w:name w:val="Bulleted Text Char"/>
    <w:basedOn w:val="BodyTextChar"/>
    <w:link w:val="BulletedText"/>
    <w:rsid w:val="00673412"/>
    <w:rPr>
      <w:rFonts w:ascii="Century Schoolbook" w:hAnsi="Century Schoolbook"/>
    </w:rPr>
  </w:style>
  <w:style w:type="paragraph" w:customStyle="1" w:styleId="BulletedText">
    <w:name w:val="Bulleted Text"/>
    <w:link w:val="BulletedTextChar"/>
    <w:rsid w:val="005D5043"/>
    <w:pPr>
      <w:numPr>
        <w:numId w:val="30"/>
      </w:numPr>
      <w:spacing w:before="120"/>
    </w:pPr>
    <w:rPr>
      <w:rFonts w:ascii="Century Schoolbook" w:hAnsi="Century Schoolbook"/>
    </w:rPr>
  </w:style>
  <w:style w:type="character" w:customStyle="1" w:styleId="Character-ChemSuperscript">
    <w:name w:val="Character - Chem Superscript"/>
    <w:basedOn w:val="Character-Superscript"/>
    <w:qFormat/>
    <w:rsid w:val="005D5043"/>
    <w:rPr>
      <w:rFonts w:ascii="Arial" w:hAnsi="Arial"/>
      <w:dstrike w:val="0"/>
      <w:vertAlign w:val="superscript"/>
    </w:rPr>
  </w:style>
  <w:style w:type="paragraph" w:customStyle="1" w:styleId="StepIndent2">
    <w:name w:val="Step Indent 2"/>
    <w:basedOn w:val="Step"/>
    <w:link w:val="StepIndent2Char"/>
    <w:rsid w:val="005D5043"/>
    <w:pPr>
      <w:ind w:left="648" w:firstLine="0"/>
    </w:pPr>
  </w:style>
  <w:style w:type="character" w:customStyle="1" w:styleId="StepIndent2Char">
    <w:name w:val="Step Indent 2 Char"/>
    <w:basedOn w:val="StepChar"/>
    <w:link w:val="StepIndent2"/>
    <w:rsid w:val="00673412"/>
    <w:rPr>
      <w:rFonts w:ascii="Century Schoolbook" w:hAnsi="Century Schoolbook"/>
      <w:color w:val="000000"/>
    </w:rPr>
  </w:style>
  <w:style w:type="paragraph" w:customStyle="1" w:styleId="StepBullet">
    <w:name w:val="Step Bullet"/>
    <w:basedOn w:val="Step"/>
    <w:rsid w:val="005D5043"/>
    <w:pPr>
      <w:numPr>
        <w:numId w:val="37"/>
      </w:numPr>
      <w:tabs>
        <w:tab w:val="clear" w:pos="360"/>
        <w:tab w:val="left" w:pos="864"/>
      </w:tabs>
    </w:pPr>
  </w:style>
  <w:style w:type="paragraph" w:customStyle="1" w:styleId="Equation">
    <w:name w:val="Equation"/>
    <w:basedOn w:val="BodyText"/>
    <w:qFormat/>
    <w:rsid w:val="005D5043"/>
    <w:pPr>
      <w:tabs>
        <w:tab w:val="right" w:pos="8640"/>
      </w:tabs>
      <w:ind w:left="648"/>
    </w:pPr>
  </w:style>
  <w:style w:type="paragraph" w:customStyle="1" w:styleId="CaptionBelow">
    <w:name w:val="Caption Below"/>
    <w:basedOn w:val="Caption"/>
    <w:rsid w:val="005D5043"/>
    <w:pPr>
      <w:keepNext w:val="0"/>
      <w:spacing w:after="120"/>
    </w:pPr>
  </w:style>
  <w:style w:type="character" w:customStyle="1" w:styleId="Character-Subscript">
    <w:name w:val="Character - Subscript"/>
    <w:qFormat/>
    <w:rsid w:val="005D5043"/>
    <w:rPr>
      <w:rFonts w:ascii="Century Schoolbook" w:hAnsi="Century Schoolbook"/>
      <w:dstrike w:val="0"/>
      <w:vertAlign w:val="subscript"/>
    </w:rPr>
  </w:style>
  <w:style w:type="character" w:customStyle="1" w:styleId="Character-Italic">
    <w:name w:val="Character - Italic"/>
    <w:qFormat/>
    <w:rsid w:val="005D5043"/>
    <w:rPr>
      <w:i/>
    </w:rPr>
  </w:style>
  <w:style w:type="character" w:customStyle="1" w:styleId="Character-BoldandItalic">
    <w:name w:val="Character - Bold and Italic"/>
    <w:rsid w:val="005D5043"/>
    <w:rPr>
      <w:b/>
      <w:i/>
    </w:rPr>
  </w:style>
  <w:style w:type="paragraph" w:styleId="Revision">
    <w:name w:val="Revision"/>
    <w:hidden/>
    <w:uiPriority w:val="99"/>
    <w:semiHidden/>
    <w:rsid w:val="001E6B3C"/>
    <w:rPr>
      <w:sz w:val="24"/>
    </w:rPr>
  </w:style>
  <w:style w:type="character" w:customStyle="1" w:styleId="Character-ChemSubscript">
    <w:name w:val="Character - Chem Subscript"/>
    <w:basedOn w:val="Character-Subscript"/>
    <w:qFormat/>
    <w:rsid w:val="005D5043"/>
    <w:rPr>
      <w:rFonts w:ascii="Arial" w:hAnsi="Arial"/>
      <w:dstrike w:val="0"/>
      <w:vertAlign w:val="subscript"/>
    </w:rPr>
  </w:style>
  <w:style w:type="paragraph" w:customStyle="1" w:styleId="TableTextLeft">
    <w:name w:val="Table Text Left"/>
    <w:qFormat/>
    <w:rsid w:val="005D5043"/>
    <w:pPr>
      <w:spacing w:before="40" w:after="40"/>
    </w:pPr>
    <w:rPr>
      <w:rFonts w:ascii="Century Schoolbook" w:hAnsi="Century Schoolbook"/>
    </w:rPr>
  </w:style>
  <w:style w:type="paragraph" w:customStyle="1" w:styleId="BodySpace">
    <w:name w:val="Body Space"/>
    <w:basedOn w:val="BodyText"/>
    <w:rsid w:val="005D5043"/>
    <w:pPr>
      <w:spacing w:before="0"/>
    </w:pPr>
    <w:rPr>
      <w:sz w:val="12"/>
    </w:rPr>
  </w:style>
  <w:style w:type="paragraph" w:customStyle="1" w:styleId="TableColumnHdgSmall">
    <w:name w:val="Table Column Hdg Small"/>
    <w:basedOn w:val="TableColumnHdg"/>
    <w:qFormat/>
    <w:rsid w:val="005D5043"/>
    <w:rPr>
      <w:sz w:val="18"/>
      <w:szCs w:val="16"/>
    </w:rPr>
  </w:style>
  <w:style w:type="paragraph" w:customStyle="1" w:styleId="StepIndent">
    <w:name w:val="Step Indent"/>
    <w:basedOn w:val="Step"/>
    <w:link w:val="StepIndentChar"/>
    <w:qFormat/>
    <w:rsid w:val="005D5043"/>
    <w:pPr>
      <w:ind w:firstLine="0"/>
    </w:pPr>
  </w:style>
  <w:style w:type="character" w:customStyle="1" w:styleId="StepIndentChar">
    <w:name w:val="Step Indent Char"/>
    <w:basedOn w:val="StepIndent2Char"/>
    <w:link w:val="StepIndent"/>
    <w:rsid w:val="00673412"/>
    <w:rPr>
      <w:rFonts w:ascii="Century Schoolbook" w:hAnsi="Century Schoolbook"/>
      <w:color w:val="000000"/>
    </w:rPr>
  </w:style>
  <w:style w:type="paragraph" w:customStyle="1" w:styleId="Answer">
    <w:name w:val="Answer"/>
    <w:basedOn w:val="StepIndent"/>
    <w:link w:val="AnswerChar"/>
    <w:qFormat/>
    <w:rsid w:val="005D5043"/>
    <w:pPr>
      <w:spacing w:before="60" w:after="60" w:line="240" w:lineRule="atLeast"/>
    </w:pPr>
    <w:rPr>
      <w:rFonts w:ascii="Arial Narrow" w:hAnsi="Arial Narrow" w:cs="Arial"/>
      <w:sz w:val="18"/>
    </w:rPr>
  </w:style>
  <w:style w:type="character" w:customStyle="1" w:styleId="AnswerChar">
    <w:name w:val="Answer Char"/>
    <w:basedOn w:val="StepIndent2Char"/>
    <w:link w:val="Answer"/>
    <w:rsid w:val="00673412"/>
    <w:rPr>
      <w:rFonts w:ascii="Arial Narrow" w:hAnsi="Arial Narrow" w:cs="Arial"/>
      <w:color w:val="000000"/>
      <w:sz w:val="18"/>
    </w:rPr>
  </w:style>
  <w:style w:type="paragraph" w:customStyle="1" w:styleId="StepIndentList">
    <w:name w:val="Step Indent List"/>
    <w:basedOn w:val="StepIndent"/>
    <w:link w:val="StepIndentListChar"/>
    <w:qFormat/>
    <w:rsid w:val="005D5043"/>
    <w:pPr>
      <w:ind w:left="648" w:hanging="288"/>
    </w:pPr>
  </w:style>
  <w:style w:type="character" w:customStyle="1" w:styleId="StepIndentListChar">
    <w:name w:val="Step Indent List Char"/>
    <w:basedOn w:val="StepIndentChar"/>
    <w:link w:val="StepIndentList"/>
    <w:rsid w:val="00673412"/>
    <w:rPr>
      <w:rFonts w:ascii="Century Schoolbook" w:hAnsi="Century Schoolbook"/>
      <w:color w:val="000000"/>
    </w:rPr>
  </w:style>
  <w:style w:type="paragraph" w:customStyle="1" w:styleId="SVAnswerWorkspace">
    <w:name w:val="SV_Answer Workspace"/>
    <w:basedOn w:val="BodyText"/>
    <w:qFormat/>
    <w:rsid w:val="005D5043"/>
    <w:pPr>
      <w:spacing w:before="1200" w:after="60" w:line="220" w:lineRule="atLeast"/>
    </w:pPr>
  </w:style>
  <w:style w:type="paragraph" w:customStyle="1" w:styleId="SVAnswerLineBox">
    <w:name w:val="SV_Answer Line Box"/>
    <w:rsid w:val="005D5043"/>
    <w:pPr>
      <w:tabs>
        <w:tab w:val="right" w:leader="underscore" w:pos="8496"/>
        <w:tab w:val="right" w:leader="underscore" w:pos="8640"/>
      </w:tabs>
      <w:spacing w:before="180" w:after="120" w:line="240" w:lineRule="atLeast"/>
    </w:pPr>
    <w:rPr>
      <w:rFonts w:ascii="Century Schoolbook" w:hAnsi="Century Schoolbook"/>
      <w:b/>
      <w:color w:val="000000"/>
    </w:rPr>
  </w:style>
  <w:style w:type="paragraph" w:customStyle="1" w:styleId="FooterRuled">
    <w:name w:val="Footer Ruled"/>
    <w:next w:val="BodyText"/>
    <w:rsid w:val="005D5043"/>
    <w:pPr>
      <w:pBdr>
        <w:top w:val="dotted" w:sz="12" w:space="0" w:color="595959" w:themeColor="text1" w:themeTint="A6"/>
      </w:pBdr>
      <w:tabs>
        <w:tab w:val="left" w:pos="144"/>
        <w:tab w:val="left" w:pos="576"/>
        <w:tab w:val="right" w:pos="8712"/>
        <w:tab w:val="right" w:pos="9216"/>
      </w:tabs>
      <w:spacing w:line="240" w:lineRule="atLeast"/>
    </w:pPr>
    <w:rPr>
      <w:rFonts w:ascii="Arial Narrow" w:hAnsi="Arial Narrow"/>
      <w:caps/>
      <w:color w:val="595959" w:themeColor="text1" w:themeTint="A6"/>
      <w:sz w:val="16"/>
    </w:rPr>
  </w:style>
  <w:style w:type="paragraph" w:customStyle="1" w:styleId="AnswerCentered">
    <w:name w:val="Answer Centered"/>
    <w:basedOn w:val="Answer"/>
    <w:rsid w:val="005D5043"/>
    <w:pPr>
      <w:tabs>
        <w:tab w:val="left" w:pos="216"/>
      </w:tabs>
      <w:jc w:val="center"/>
    </w:pPr>
  </w:style>
  <w:style w:type="paragraph" w:customStyle="1" w:styleId="BodyTextCentered">
    <w:name w:val="Body Text Centered"/>
    <w:basedOn w:val="BodyText"/>
    <w:qFormat/>
    <w:rsid w:val="005D5043"/>
    <w:pPr>
      <w:jc w:val="center"/>
    </w:pPr>
  </w:style>
  <w:style w:type="paragraph" w:customStyle="1" w:styleId="QuestionMarkforBox">
    <w:name w:val="Question Mark for Box"/>
    <w:rsid w:val="00A80046"/>
    <w:pPr>
      <w:spacing w:line="1080" w:lineRule="exact"/>
    </w:pPr>
    <w:rPr>
      <w:rFonts w:ascii="Arial" w:hAnsi="Arial"/>
      <w:b/>
      <w:bCs/>
      <w:color w:val="808080"/>
      <w:position w:val="-5"/>
      <w:sz w:val="96"/>
    </w:rPr>
  </w:style>
  <w:style w:type="character" w:customStyle="1" w:styleId="FootnoteChar">
    <w:name w:val="Footnote Char"/>
    <w:basedOn w:val="DefaultParagraphFont"/>
    <w:link w:val="Footnote"/>
    <w:rsid w:val="00673412"/>
    <w:rPr>
      <w:rFonts w:ascii="Arial Narrow" w:hAnsi="Arial Narrow"/>
      <w:sz w:val="18"/>
      <w:szCs w:val="18"/>
    </w:rPr>
  </w:style>
  <w:style w:type="paragraph" w:customStyle="1" w:styleId="Footnote">
    <w:name w:val="Footnote"/>
    <w:basedOn w:val="BodyText"/>
    <w:link w:val="FootnoteChar"/>
    <w:rsid w:val="005D5043"/>
    <w:pPr>
      <w:spacing w:before="40" w:line="180" w:lineRule="atLeast"/>
    </w:pPr>
    <w:rPr>
      <w:rFonts w:ascii="Arial Narrow" w:hAnsi="Arial Narrow"/>
      <w:sz w:val="18"/>
      <w:szCs w:val="18"/>
    </w:rPr>
  </w:style>
  <w:style w:type="paragraph" w:customStyle="1" w:styleId="SVAnswerLine">
    <w:name w:val="SV_Answer Line"/>
    <w:basedOn w:val="SVAnswerLineBox"/>
    <w:qFormat/>
    <w:rsid w:val="005D5043"/>
    <w:pPr>
      <w:tabs>
        <w:tab w:val="clear" w:pos="8496"/>
        <w:tab w:val="clear" w:pos="8640"/>
        <w:tab w:val="right" w:leader="underscore" w:pos="9360"/>
      </w:tabs>
    </w:pPr>
  </w:style>
  <w:style w:type="paragraph" w:customStyle="1" w:styleId="Subhead1TOP">
    <w:name w:val="Subhead 1 TOP"/>
    <w:basedOn w:val="Subhead1"/>
    <w:qFormat/>
    <w:rsid w:val="005D5043"/>
    <w:pPr>
      <w:pageBreakBefore/>
      <w:spacing w:before="120"/>
    </w:pPr>
  </w:style>
  <w:style w:type="character" w:customStyle="1" w:styleId="Character-PageNumber">
    <w:name w:val="Character - Page Number"/>
    <w:qFormat/>
    <w:rsid w:val="005D5043"/>
    <w:rPr>
      <w:rFonts w:ascii="Arial Narrow" w:hAnsi="Arial Narrow"/>
      <w:b/>
      <w:dstrike w:val="0"/>
      <w:color w:val="auto"/>
      <w:sz w:val="28"/>
      <w:vertAlign w:val="baseline"/>
    </w:rPr>
  </w:style>
  <w:style w:type="character" w:customStyle="1" w:styleId="Character-Run-inHead">
    <w:name w:val="Character - Run-in Head"/>
    <w:rsid w:val="005D5043"/>
    <w:rPr>
      <w:rFonts w:ascii="Century Schoolbook" w:hAnsi="Century Schoolbook"/>
      <w:b/>
      <w:sz w:val="18"/>
    </w:rPr>
  </w:style>
  <w:style w:type="paragraph" w:customStyle="1" w:styleId="Objectives">
    <w:name w:val="Objectives"/>
    <w:basedOn w:val="BodyText"/>
    <w:qFormat/>
    <w:rsid w:val="005D5043"/>
    <w:rPr>
      <w:sz w:val="18"/>
    </w:rPr>
  </w:style>
  <w:style w:type="paragraph" w:customStyle="1" w:styleId="TableAnswerCentered">
    <w:name w:val="Table Answer Centered"/>
    <w:basedOn w:val="TableAnswerLeft"/>
    <w:qFormat/>
    <w:rsid w:val="005D5043"/>
    <w:pPr>
      <w:jc w:val="center"/>
    </w:pPr>
  </w:style>
  <w:style w:type="paragraph" w:customStyle="1" w:styleId="TableAnswerLeft">
    <w:name w:val="Table Answer Left"/>
    <w:basedOn w:val="TableTextLeft"/>
    <w:qFormat/>
    <w:rsid w:val="005D5043"/>
    <w:rPr>
      <w:rFonts w:ascii="Arial Narrow" w:hAnsi="Arial Narrow"/>
      <w:sz w:val="18"/>
    </w:rPr>
  </w:style>
  <w:style w:type="paragraph" w:customStyle="1" w:styleId="TableTextRight">
    <w:name w:val="Table Text Right"/>
    <w:basedOn w:val="TableTextLeft"/>
    <w:qFormat/>
    <w:rsid w:val="005D5043"/>
    <w:pPr>
      <w:framePr w:hSpace="7200" w:wrap="around" w:vAnchor="text" w:hAnchor="text" w:y="1"/>
      <w:ind w:right="144"/>
      <w:suppressOverlap/>
      <w:jc w:val="right"/>
    </w:pPr>
  </w:style>
  <w:style w:type="character" w:customStyle="1" w:styleId="Character-Regular">
    <w:name w:val="Character - Regular"/>
    <w:qFormat/>
    <w:rsid w:val="005D5043"/>
  </w:style>
  <w:style w:type="paragraph" w:customStyle="1" w:styleId="AuthorNote">
    <w:name w:val="Author Note"/>
    <w:rsid w:val="005D5043"/>
    <w:pPr>
      <w:spacing w:before="120" w:after="120"/>
    </w:pPr>
    <w:rPr>
      <w:rFonts w:ascii="Arial" w:hAnsi="Arial"/>
      <w:color w:val="FF0000"/>
      <w:sz w:val="18"/>
    </w:rPr>
  </w:style>
  <w:style w:type="paragraph" w:customStyle="1" w:styleId="SubheadTeacherTip">
    <w:name w:val="Subhead Teacher Tip"/>
    <w:basedOn w:val="Subhead1"/>
    <w:next w:val="BodyText"/>
    <w:qFormat/>
    <w:rsid w:val="001E6B3C"/>
    <w:pPr>
      <w:ind w:left="360"/>
    </w:pPr>
    <w:rPr>
      <w:rFonts w:ascii="Century Schoolbook" w:hAnsi="Century Schoolbook"/>
      <w:i w:val="0"/>
      <w:sz w:val="18"/>
    </w:rPr>
  </w:style>
  <w:style w:type="paragraph" w:customStyle="1" w:styleId="SubheadTeacherTipTOP">
    <w:name w:val="Subhead Teacher Tip TOP"/>
    <w:basedOn w:val="SubheadTeacherTip"/>
    <w:qFormat/>
    <w:rsid w:val="001E6B3C"/>
    <w:pPr>
      <w:pageBreakBefore/>
      <w:spacing w:before="120"/>
    </w:pPr>
  </w:style>
  <w:style w:type="paragraph" w:customStyle="1" w:styleId="BodySingle">
    <w:name w:val="Body Single"/>
    <w:basedOn w:val="BodyText"/>
    <w:qFormat/>
    <w:rsid w:val="005D5043"/>
    <w:pPr>
      <w:spacing w:before="0"/>
    </w:pPr>
  </w:style>
  <w:style w:type="paragraph" w:customStyle="1" w:styleId="AnswerSingle">
    <w:name w:val="Answer Single"/>
    <w:basedOn w:val="Answer"/>
    <w:qFormat/>
    <w:rsid w:val="005D5043"/>
    <w:pPr>
      <w:spacing w:before="0" w:after="0"/>
    </w:pPr>
  </w:style>
  <w:style w:type="paragraph" w:customStyle="1" w:styleId="AnswerBullet">
    <w:name w:val="Answer Bullet"/>
    <w:basedOn w:val="Answer"/>
    <w:qFormat/>
    <w:rsid w:val="005D5043"/>
    <w:pPr>
      <w:numPr>
        <w:numId w:val="29"/>
      </w:numPr>
      <w:tabs>
        <w:tab w:val="clear" w:pos="360"/>
      </w:tabs>
    </w:pPr>
  </w:style>
  <w:style w:type="paragraph" w:customStyle="1" w:styleId="Image-Center">
    <w:name w:val="Image - Center"/>
    <w:basedOn w:val="Normal"/>
    <w:qFormat/>
    <w:rsid w:val="005D5043"/>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5D5043"/>
    <w:pPr>
      <w:suppressAutoHyphens w:val="0"/>
      <w:spacing w:after="120" w:line="240" w:lineRule="atLeast"/>
    </w:pPr>
  </w:style>
  <w:style w:type="paragraph" w:customStyle="1" w:styleId="Image-Indent">
    <w:name w:val="Image - Indent"/>
    <w:basedOn w:val="Image-Left"/>
    <w:qFormat/>
    <w:rsid w:val="005D5043"/>
    <w:pPr>
      <w:ind w:left="720"/>
    </w:pPr>
  </w:style>
  <w:style w:type="paragraph" w:customStyle="1" w:styleId="Subhead2">
    <w:name w:val="Subhead 2"/>
    <w:next w:val="Step"/>
    <w:qFormat/>
    <w:rsid w:val="005D5043"/>
    <w:pPr>
      <w:keepNext/>
      <w:spacing w:before="240" w:line="276" w:lineRule="auto"/>
    </w:pPr>
    <w:rPr>
      <w:rFonts w:ascii="Arial Rounded MT Bold" w:hAnsi="Arial Rounded MT Bold"/>
      <w:smallCaps/>
      <w:sz w:val="18"/>
    </w:rPr>
  </w:style>
  <w:style w:type="paragraph" w:customStyle="1" w:styleId="Subhead2TOP">
    <w:name w:val="Subhead 2 TOP"/>
    <w:basedOn w:val="Subhead2"/>
    <w:qFormat/>
    <w:rsid w:val="005D5043"/>
    <w:pPr>
      <w:pageBreakBefore/>
      <w:spacing w:before="120"/>
    </w:pPr>
    <w:rPr>
      <w:rFonts w:eastAsia="Arial Unicode MS"/>
    </w:rPr>
  </w:style>
  <w:style w:type="paragraph" w:customStyle="1" w:styleId="AnswerIndent">
    <w:name w:val="Answer Indent"/>
    <w:basedOn w:val="Answer"/>
    <w:qFormat/>
    <w:rsid w:val="005D5043"/>
    <w:pPr>
      <w:tabs>
        <w:tab w:val="left" w:pos="936"/>
        <w:tab w:val="left" w:pos="1224"/>
        <w:tab w:val="left" w:pos="1512"/>
      </w:tabs>
      <w:ind w:left="648"/>
    </w:pPr>
  </w:style>
  <w:style w:type="paragraph" w:customStyle="1" w:styleId="AnswerList">
    <w:name w:val="Answer List"/>
    <w:basedOn w:val="Answer"/>
    <w:qFormat/>
    <w:rsid w:val="005D5043"/>
    <w:pPr>
      <w:ind w:left="648" w:hanging="288"/>
    </w:pPr>
  </w:style>
  <w:style w:type="table" w:customStyle="1" w:styleId="AnswersTable">
    <w:name w:val="Answers Table"/>
    <w:basedOn w:val="TableNormal"/>
    <w:rsid w:val="005D5043"/>
    <w:rPr>
      <w:rFonts w:ascii="Arial" w:hAnsi="Arial"/>
    </w:rPr>
    <w:tblPr>
      <w:tblInd w:w="0" w:type="dxa"/>
      <w:tblCellMar>
        <w:top w:w="0" w:type="dxa"/>
        <w:left w:w="108" w:type="dxa"/>
        <w:bottom w:w="0" w:type="dxa"/>
        <w:right w:w="108" w:type="dxa"/>
      </w:tblCellMar>
    </w:tblPr>
  </w:style>
  <w:style w:type="paragraph" w:customStyle="1" w:styleId="Callout">
    <w:name w:val="Callout"/>
    <w:rsid w:val="005D5043"/>
    <w:rPr>
      <w:rFonts w:ascii="Arial" w:hAnsi="Arial"/>
      <w:sz w:val="16"/>
    </w:rPr>
  </w:style>
  <w:style w:type="table" w:customStyle="1" w:styleId="DataTable">
    <w:name w:val="Data Table"/>
    <w:basedOn w:val="AnswersTable"/>
    <w:rsid w:val="005D5043"/>
    <w:pPr>
      <w:jc w:val="center"/>
    </w:pPr>
    <w:rPr>
      <w:sz w:val="18"/>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styleId="Footer">
    <w:name w:val="footer"/>
    <w:basedOn w:val="Normal"/>
    <w:link w:val="FooterChar"/>
    <w:uiPriority w:val="99"/>
    <w:semiHidden/>
    <w:rsid w:val="005D5043"/>
    <w:pPr>
      <w:tabs>
        <w:tab w:val="center" w:pos="4680"/>
        <w:tab w:val="right" w:pos="9360"/>
      </w:tabs>
    </w:pPr>
  </w:style>
  <w:style w:type="character" w:customStyle="1" w:styleId="FooterChar">
    <w:name w:val="Footer Char"/>
    <w:basedOn w:val="DefaultParagraphFont"/>
    <w:link w:val="Footer"/>
    <w:uiPriority w:val="99"/>
    <w:semiHidden/>
    <w:rsid w:val="00673412"/>
    <w:rPr>
      <w:sz w:val="24"/>
    </w:rPr>
  </w:style>
  <w:style w:type="character" w:styleId="FootnoteReference">
    <w:name w:val="footnote reference"/>
    <w:basedOn w:val="DefaultParagraphFont"/>
    <w:semiHidden/>
    <w:locked/>
    <w:rsid w:val="005D5043"/>
    <w:rPr>
      <w:vertAlign w:val="superscript"/>
    </w:rPr>
  </w:style>
  <w:style w:type="paragraph" w:styleId="FootnoteText">
    <w:name w:val="footnote text"/>
    <w:basedOn w:val="Normal"/>
    <w:link w:val="FootnoteTextChar"/>
    <w:semiHidden/>
    <w:locked/>
    <w:rsid w:val="005D5043"/>
    <w:rPr>
      <w:rFonts w:ascii="Century Schoolbook" w:hAnsi="Century Schoolbook"/>
      <w:sz w:val="18"/>
    </w:rPr>
  </w:style>
  <w:style w:type="character" w:customStyle="1" w:styleId="FootnoteTextChar">
    <w:name w:val="Footnote Text Char"/>
    <w:basedOn w:val="DefaultParagraphFont"/>
    <w:link w:val="FootnoteText"/>
    <w:semiHidden/>
    <w:rsid w:val="00673412"/>
    <w:rPr>
      <w:rFonts w:ascii="Century Schoolbook" w:hAnsi="Century Schoolbook"/>
      <w:sz w:val="18"/>
    </w:rPr>
  </w:style>
  <w:style w:type="table" w:customStyle="1" w:styleId="MaterialsList0">
    <w:name w:val="Materials List"/>
    <w:basedOn w:val="AnswersTable"/>
    <w:locked/>
    <w:rsid w:val="00673412"/>
    <w:tblPr>
      <w:tblInd w:w="0" w:type="dxa"/>
      <w:tblCellMar>
        <w:top w:w="0" w:type="dxa"/>
        <w:left w:w="115" w:type="dxa"/>
        <w:bottom w:w="0" w:type="dxa"/>
        <w:right w:w="115" w:type="dxa"/>
      </w:tblCellMar>
    </w:tblPr>
    <w:tcPr>
      <w:noWrap/>
    </w:tcPr>
  </w:style>
  <w:style w:type="paragraph" w:customStyle="1" w:styleId="MMEListSingle">
    <w:name w:val="MM&amp;E List Single"/>
    <w:basedOn w:val="Normal"/>
    <w:rsid w:val="005D5043"/>
    <w:pPr>
      <w:spacing w:line="240" w:lineRule="atLeast"/>
      <w:contextualSpacing/>
    </w:pPr>
    <w:rPr>
      <w:rFonts w:ascii="Century Schoolbook" w:hAnsi="Century Schoolbook"/>
      <w:sz w:val="20"/>
    </w:rPr>
  </w:style>
  <w:style w:type="character" w:styleId="PlaceholderText">
    <w:name w:val="Placeholder Text"/>
    <w:basedOn w:val="DefaultParagraphFont"/>
    <w:uiPriority w:val="99"/>
    <w:semiHidden/>
    <w:locked/>
    <w:rsid w:val="005D5043"/>
    <w:rPr>
      <w:color w:val="808080"/>
    </w:rPr>
  </w:style>
  <w:style w:type="paragraph" w:customStyle="1" w:styleId="StepIndent2Hdg">
    <w:name w:val="Step Indent 2 Hdg"/>
    <w:basedOn w:val="StepIndent2"/>
    <w:qFormat/>
    <w:rsid w:val="005D5043"/>
    <w:rPr>
      <w:smallCaps/>
      <w:sz w:val="18"/>
    </w:rPr>
  </w:style>
  <w:style w:type="paragraph" w:customStyle="1" w:styleId="StepIndentBullet2">
    <w:name w:val="Step Indent Bullet 2"/>
    <w:basedOn w:val="StepIndent"/>
    <w:qFormat/>
    <w:rsid w:val="005D5043"/>
    <w:pPr>
      <w:numPr>
        <w:numId w:val="38"/>
      </w:numPr>
      <w:tabs>
        <w:tab w:val="clear" w:pos="360"/>
        <w:tab w:val="left" w:pos="1008"/>
      </w:tabs>
    </w:pPr>
  </w:style>
  <w:style w:type="paragraph" w:customStyle="1" w:styleId="TableTextCentered">
    <w:name w:val="Table Text Centered"/>
    <w:basedOn w:val="TableTextLeft"/>
    <w:qFormat/>
    <w:rsid w:val="005D5043"/>
    <w:pPr>
      <w:jc w:val="center"/>
    </w:pPr>
  </w:style>
  <w:style w:type="paragraph" w:customStyle="1" w:styleId="BulletIndent">
    <w:name w:val="Bullet Indent"/>
    <w:basedOn w:val="Normal"/>
    <w:qFormat/>
    <w:rsid w:val="00F11017"/>
    <w:pPr>
      <w:tabs>
        <w:tab w:val="num" w:pos="1800"/>
      </w:tabs>
      <w:spacing w:after="120"/>
      <w:ind w:left="1800" w:hanging="360"/>
    </w:pPr>
    <w:rPr>
      <w:rFonts w:ascii="Century Schoolbook" w:eastAsia="Calibri" w:hAnsi="Century Schoolbook"/>
      <w:sz w:val="20"/>
    </w:rPr>
  </w:style>
  <w:style w:type="character" w:styleId="EndnoteReference">
    <w:name w:val="endnote reference"/>
    <w:basedOn w:val="DefaultParagraphFont"/>
    <w:semiHidden/>
    <w:locked/>
    <w:rsid w:val="005D5043"/>
    <w:rPr>
      <w:vertAlign w:val="superscript"/>
    </w:rPr>
  </w:style>
  <w:style w:type="paragraph" w:styleId="EndnoteText">
    <w:name w:val="endnote text"/>
    <w:basedOn w:val="Normal"/>
    <w:link w:val="EndnoteTextChar"/>
    <w:semiHidden/>
    <w:locked/>
    <w:rsid w:val="005D5043"/>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9C1DA2"/>
    <w:rPr>
      <w:rFonts w:ascii="Century Schoolbook" w:hAnsi="Century Schoolbook"/>
      <w:sz w:val="18"/>
    </w:rPr>
  </w:style>
  <w:style w:type="paragraph" w:customStyle="1" w:styleId="AnswerLeft">
    <w:name w:val="Answer Left"/>
    <w:basedOn w:val="Answer"/>
    <w:qFormat/>
    <w:rsid w:val="005D5043"/>
    <w:pPr>
      <w:ind w:left="0"/>
    </w:pPr>
    <w:rPr>
      <w:sz w:val="20"/>
    </w:rPr>
  </w:style>
  <w:style w:type="paragraph" w:customStyle="1" w:styleId="CaptionIndent">
    <w:name w:val="Caption Indent"/>
    <w:basedOn w:val="Caption"/>
    <w:qFormat/>
    <w:rsid w:val="005D5043"/>
    <w:pPr>
      <w:ind w:left="360"/>
    </w:pPr>
  </w:style>
  <w:style w:type="paragraph" w:customStyle="1" w:styleId="NoteIndent">
    <w:name w:val="Note Indent"/>
    <w:basedOn w:val="Note"/>
    <w:qFormat/>
    <w:rsid w:val="005D5043"/>
    <w:pPr>
      <w:ind w:left="360"/>
    </w:pPr>
  </w:style>
  <w:style w:type="paragraph" w:customStyle="1" w:styleId="NoteIndent2">
    <w:name w:val="Note Indent 2"/>
    <w:basedOn w:val="NoteIndent"/>
    <w:qFormat/>
    <w:rsid w:val="005D5043"/>
    <w:pPr>
      <w:ind w:left="648"/>
    </w:pPr>
  </w:style>
  <w:style w:type="paragraph" w:customStyle="1" w:styleId="QuestionTableSpace">
    <w:name w:val="Question Table Space"/>
    <w:basedOn w:val="BodySpace"/>
    <w:semiHidden/>
    <w:rsid w:val="005D5043"/>
    <w:rPr>
      <w:sz w:val="2"/>
    </w:rPr>
  </w:style>
  <w:style w:type="paragraph" w:customStyle="1" w:styleId="StepQuestion">
    <w:name w:val="Step Question"/>
    <w:basedOn w:val="Normal"/>
    <w:rsid w:val="00D30BDC"/>
    <w:pPr>
      <w:numPr>
        <w:numId w:val="40"/>
      </w:numPr>
      <w:tabs>
        <w:tab w:val="left" w:pos="0"/>
        <w:tab w:val="left" w:pos="648"/>
      </w:tabs>
      <w:spacing w:before="240"/>
      <w:ind w:left="360" w:hanging="648"/>
    </w:pPr>
    <w:rPr>
      <w:rFonts w:ascii="Century Schoolbook" w:hAnsi="Century Schoolbook"/>
      <w:color w:val="000000"/>
      <w:sz w:val="20"/>
    </w:rPr>
  </w:style>
  <w:style w:type="character" w:customStyle="1" w:styleId="CommentTextChar">
    <w:name w:val="Comment Text Char"/>
    <w:basedOn w:val="DefaultParagraphFont"/>
    <w:link w:val="CommentText"/>
    <w:semiHidden/>
    <w:rsid w:val="00AC7410"/>
  </w:style>
</w:styles>
</file>

<file path=word/webSettings.xml><?xml version="1.0" encoding="utf-8"?>
<w:webSettings xmlns:r="http://schemas.openxmlformats.org/officeDocument/2006/relationships" xmlns:w="http://schemas.openxmlformats.org/wordprocessingml/2006/main">
  <w:divs>
    <w:div w:id="207038184">
      <w:bodyDiv w:val="1"/>
      <w:marLeft w:val="0"/>
      <w:marRight w:val="0"/>
      <w:marTop w:val="0"/>
      <w:marBottom w:val="0"/>
      <w:divBdr>
        <w:top w:val="none" w:sz="0" w:space="0" w:color="auto"/>
        <w:left w:val="none" w:sz="0" w:space="0" w:color="auto"/>
        <w:bottom w:val="none" w:sz="0" w:space="0" w:color="auto"/>
        <w:right w:val="none" w:sz="0" w:space="0" w:color="auto"/>
      </w:divBdr>
      <w:divsChild>
        <w:div w:id="784622499">
          <w:marLeft w:val="0"/>
          <w:marRight w:val="0"/>
          <w:marTop w:val="0"/>
          <w:marBottom w:val="75"/>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ACPOGIL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CA3DEBD-D593-47DB-AE2B-43434C8E4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ACPOGIL2.dotx</Template>
  <TotalTime>5</TotalTime>
  <Pages>9</Pages>
  <Words>2051</Words>
  <Characters>9975</Characters>
  <Application>Microsoft Office Word</Application>
  <DocSecurity>0</DocSecurity>
  <Lines>83</Lines>
  <Paragraphs>24</Paragraphs>
  <ScaleCrop>false</ScaleCrop>
  <HeadingPairs>
    <vt:vector size="2" baseType="variant">
      <vt:variant>
        <vt:lpstr>Title</vt:lpstr>
      </vt:variant>
      <vt:variant>
        <vt:i4>1</vt:i4>
      </vt:variant>
    </vt:vector>
  </HeadingPairs>
  <TitlesOfParts>
    <vt:vector size="1" baseType="lpstr">
      <vt:lpstr>Title</vt:lpstr>
    </vt:vector>
  </TitlesOfParts>
  <Company>PASCO Scientific</Company>
  <LinksUpToDate>false</LinksUpToDate>
  <CharactersWithSpaces>12002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Janet Miller</dc:creator>
  <cp:lastModifiedBy>bcollins</cp:lastModifiedBy>
  <cp:revision>11</cp:revision>
  <cp:lastPrinted>2014-09-28T19:45:00Z</cp:lastPrinted>
  <dcterms:created xsi:type="dcterms:W3CDTF">2014-09-28T19:41:00Z</dcterms:created>
  <dcterms:modified xsi:type="dcterms:W3CDTF">2015-08-10T20:59:00Z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