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C9E1E" w14:textId="68BA92FF" w:rsidR="00740EC2" w:rsidRPr="00365263" w:rsidRDefault="000D7685" w:rsidP="00740EC2">
      <w:pPr>
        <w:pStyle w:val="Heading1"/>
      </w:pPr>
      <w:r>
        <w:t>1C</w:t>
      </w:r>
      <w:r w:rsidR="00E92BF9">
        <w:t>.</w:t>
      </w:r>
      <w:r>
        <w:t xml:space="preserve"> </w:t>
      </w:r>
      <w:r w:rsidR="00740EC2">
        <w:t>Enzyme Activity</w:t>
      </w:r>
      <w:r w:rsidR="00FD1F43">
        <w:t xml:space="preserve"> (</w:t>
      </w:r>
      <w:r w:rsidR="00E92BF9">
        <w:t>S</w:t>
      </w:r>
      <w:r w:rsidR="005B4300">
        <w:t>pectrometer</w:t>
      </w:r>
      <w:r w:rsidR="00FD1F43">
        <w:t>)</w:t>
      </w:r>
    </w:p>
    <w:p w14:paraId="774ACDB8" w14:textId="77777777" w:rsidR="00A155CB" w:rsidRDefault="00A155CB" w:rsidP="00A155CB">
      <w:pPr>
        <w:pStyle w:val="SectionHead"/>
      </w:pPr>
      <w:r>
        <w:t>Background</w:t>
      </w:r>
    </w:p>
    <w:p w14:paraId="555E7258" w14:textId="77777777" w:rsidR="00F80DC7" w:rsidRDefault="00F80DC7" w:rsidP="00F80DC7">
      <w:pPr>
        <w:pStyle w:val="BodyText"/>
      </w:pPr>
      <w:r>
        <w:t xml:space="preserve">Enzymes are </w:t>
      </w:r>
      <w:r w:rsidRPr="005653FD">
        <w:rPr>
          <w:rStyle w:val="Character-Italic"/>
        </w:rPr>
        <w:t>hyper-specific</w:t>
      </w:r>
      <w:r>
        <w:t>,</w:t>
      </w:r>
      <w:r w:rsidR="00740EC2">
        <w:t xml:space="preserve"> </w:t>
      </w:r>
      <w:r>
        <w:t>that is, usually an enzyme interacts with only one substrate. Like catalysts in other chemical reactions, enzymes are not consumed during the reaction but help turn the substrate into the final product. Notice in the following reaction that the enzyme is present before and after the reaction.</w:t>
      </w:r>
    </w:p>
    <w:p w14:paraId="23558F9C" w14:textId="387B8ED9" w:rsidR="00F80DC7" w:rsidRDefault="00B2523F" w:rsidP="004340F8">
      <w:pPr>
        <w:pStyle w:val="BodyTextCentered"/>
      </w:pPr>
      <w:r w:rsidRPr="00B2523F">
        <w:rPr>
          <w:rStyle w:val="Character-Regular"/>
        </w:rPr>
        <w:object w:dxaOrig="8720" w:dyaOrig="300" w14:anchorId="053F6A7A">
          <v:shape id="_x0000_i1026" type="#_x0000_t75" style="width:436.5pt;height:17.25pt" o:ole="">
            <v:imagedata r:id="rId8" o:title=""/>
          </v:shape>
          <o:OLEObject Type="Embed" ProgID="Equation.DSMT4" ShapeID="_x0000_i1026" DrawAspect="Content" ObjectID="_1634569129" r:id="rId9"/>
        </w:object>
      </w:r>
    </w:p>
    <w:p w14:paraId="24730DE5" w14:textId="472D7486" w:rsidR="00F80DC7" w:rsidRDefault="00F80DC7" w:rsidP="0055418C">
      <w:pPr>
        <w:pStyle w:val="BodyText"/>
      </w:pPr>
      <w:r>
        <w:t>Hydrogen peroxide (H</w:t>
      </w:r>
      <w:r w:rsidR="0055418C" w:rsidRPr="0055418C">
        <w:rPr>
          <w:rStyle w:val="Character-Subscript"/>
        </w:rPr>
        <w:t>2</w:t>
      </w:r>
      <w:r>
        <w:t>O</w:t>
      </w:r>
      <w:r w:rsidR="0055418C" w:rsidRPr="0055418C">
        <w:rPr>
          <w:rStyle w:val="Character-Subscript"/>
        </w:rPr>
        <w:t>2</w:t>
      </w:r>
      <w:r>
        <w:t>) is a byproduct of aerobic respiration in cells and is used in cell signaling and apoptosis. Hydrogen peroxide is highly reactive and can produce free radicals that damage nucleic acids, so cells must carefully regulate its concentration. To remove excess hydrogen peroxide, cells produce an enzyme (</w:t>
      </w:r>
      <w:r w:rsidR="0055418C">
        <w:t>such as</w:t>
      </w:r>
      <w:r>
        <w:t xml:space="preserve"> </w:t>
      </w:r>
      <w:r w:rsidRPr="00B36EBD">
        <w:rPr>
          <w:rStyle w:val="Character-Italic"/>
        </w:rPr>
        <w:t>catalase</w:t>
      </w:r>
      <w:r>
        <w:t xml:space="preserve"> </w:t>
      </w:r>
      <w:r w:rsidR="0055418C">
        <w:t>or</w:t>
      </w:r>
      <w:r>
        <w:t xml:space="preserve"> </w:t>
      </w:r>
      <w:r w:rsidRPr="00B36EBD">
        <w:rPr>
          <w:rStyle w:val="Character-Italic"/>
        </w:rPr>
        <w:t>peroxidase</w:t>
      </w:r>
      <w:r>
        <w:t xml:space="preserve">) which breaks down </w:t>
      </w:r>
      <w:r w:rsidR="0055418C">
        <w:t>H</w:t>
      </w:r>
      <w:r w:rsidR="0055418C" w:rsidRPr="0055418C">
        <w:rPr>
          <w:rStyle w:val="Character-Subscript"/>
        </w:rPr>
        <w:t>2</w:t>
      </w:r>
      <w:r w:rsidR="0055418C">
        <w:t>O</w:t>
      </w:r>
      <w:r w:rsidR="0055418C" w:rsidRPr="0055418C">
        <w:rPr>
          <w:rStyle w:val="Character-Subscript"/>
        </w:rPr>
        <w:t>2</w:t>
      </w:r>
      <w:r w:rsidR="0055418C">
        <w:t xml:space="preserve"> </w:t>
      </w:r>
      <w:r>
        <w:t>into oxygen (</w:t>
      </w:r>
      <w:r w:rsidR="0055418C">
        <w:t>O</w:t>
      </w:r>
      <w:r w:rsidR="0055418C" w:rsidRPr="0055418C">
        <w:rPr>
          <w:rStyle w:val="Character-Subscript"/>
        </w:rPr>
        <w:t>2</w:t>
      </w:r>
      <w:r>
        <w:t>) and water (</w:t>
      </w:r>
      <w:r w:rsidRPr="0055418C">
        <w:t>H</w:t>
      </w:r>
      <w:r w:rsidR="0055418C" w:rsidRPr="0055418C">
        <w:rPr>
          <w:rStyle w:val="Character-Subscript"/>
        </w:rPr>
        <w:t>2</w:t>
      </w:r>
      <w:r w:rsidRPr="0055418C">
        <w:t>O</w:t>
      </w:r>
      <w:r>
        <w:t>), as shown above.</w:t>
      </w:r>
      <w:r w:rsidRPr="00444940">
        <w:t xml:space="preserve"> </w:t>
      </w:r>
      <w:r>
        <w:t xml:space="preserve">This reaction proceeds spontaneously without the enzymes at a very slow rate. This uncatalyzed reaction </w:t>
      </w:r>
      <w:r w:rsidR="00F83911">
        <w:t>could</w:t>
      </w:r>
      <w:r>
        <w:t xml:space="preserve"> serve as the baseline, or control, in </w:t>
      </w:r>
      <w:r w:rsidR="00F83911">
        <w:t>an</w:t>
      </w:r>
      <w:r>
        <w:t xml:space="preserve"> investigation. </w:t>
      </w:r>
      <w:r w:rsidR="00D15A36">
        <w:t>Peroxidase catalyzes the breakdown of H</w:t>
      </w:r>
      <w:r w:rsidR="00D15A36" w:rsidRPr="0055418C">
        <w:rPr>
          <w:rStyle w:val="Character-Subscript"/>
        </w:rPr>
        <w:t>2</w:t>
      </w:r>
      <w:r w:rsidR="00D15A36">
        <w:t>O</w:t>
      </w:r>
      <w:r w:rsidR="00D15A36" w:rsidRPr="0055418C">
        <w:rPr>
          <w:rStyle w:val="Character-Subscript"/>
        </w:rPr>
        <w:t>2</w:t>
      </w:r>
      <w:r w:rsidR="00D15A36">
        <w:t xml:space="preserve"> by assisting the redox reaction between hydrogen peroxide and another compound that acts as a reducing agent, in this case, guaiacol:</w:t>
      </w:r>
    </w:p>
    <w:p w14:paraId="523DA6FA" w14:textId="5DACE475" w:rsidR="00D15A36" w:rsidRDefault="00B2523F" w:rsidP="00B2523F">
      <w:pPr>
        <w:pStyle w:val="BodyTextCentered"/>
      </w:pPr>
      <w:r w:rsidRPr="004340F8">
        <w:rPr>
          <w:rStyle w:val="Character-Regular"/>
        </w:rPr>
        <w:object w:dxaOrig="9279" w:dyaOrig="300" w14:anchorId="30E0BE0A">
          <v:shape id="_x0000_i1027" type="#_x0000_t75" style="width:464.25pt;height:17.25pt" o:ole="">
            <v:imagedata r:id="rId10" o:title=""/>
          </v:shape>
          <o:OLEObject Type="Embed" ProgID="Equation.DSMT4" ShapeID="_x0000_i1027" DrawAspect="Content" ObjectID="_1634569130" r:id="rId11"/>
        </w:object>
      </w:r>
    </w:p>
    <w:p w14:paraId="0217374A" w14:textId="37109B41" w:rsidR="00D15A36" w:rsidRDefault="00F06E5C" w:rsidP="0055418C">
      <w:pPr>
        <w:pStyle w:val="BodyText"/>
      </w:pPr>
      <w:r>
        <w:t>Oxygen is not a product because when H</w:t>
      </w:r>
      <w:r w:rsidRPr="0055418C">
        <w:rPr>
          <w:rStyle w:val="Character-Subscript"/>
        </w:rPr>
        <w:t>2</w:t>
      </w:r>
      <w:r>
        <w:t>O</w:t>
      </w:r>
      <w:r w:rsidRPr="0055418C">
        <w:rPr>
          <w:rStyle w:val="Character-Subscript"/>
        </w:rPr>
        <w:t>2</w:t>
      </w:r>
      <w:r>
        <w:t xml:space="preserve"> is reduced, oxygen is transferred to guaiacol to produce tetraguaiacol. </w:t>
      </w:r>
      <w:r w:rsidR="00D15A36">
        <w:t>When guaiacol is oxidized</w:t>
      </w:r>
      <w:r>
        <w:t xml:space="preserve"> to tetraguaiacol</w:t>
      </w:r>
      <w:r w:rsidR="00D15A36">
        <w:t xml:space="preserve">, </w:t>
      </w:r>
      <w:r>
        <w:t>the solution</w:t>
      </w:r>
      <w:r w:rsidR="00D15A36">
        <w:t xml:space="preserve"> changes color from clear to brownish-yellow.</w:t>
      </w:r>
      <w:r>
        <w:t xml:space="preserve"> </w:t>
      </w:r>
      <w:r w:rsidR="00D15A36">
        <w:t>The rate at which this color change occurs indicates the reaction rate.</w:t>
      </w:r>
    </w:p>
    <w:p w14:paraId="6CE8C2D6" w14:textId="77777777" w:rsidR="002C0D91" w:rsidRDefault="002C0D91" w:rsidP="002C0D91">
      <w:pPr>
        <w:pStyle w:val="SectionHead"/>
      </w:pPr>
      <w:r>
        <w:t>Driving Question</w:t>
      </w:r>
    </w:p>
    <w:p w14:paraId="388771DF" w14:textId="4787F2BF" w:rsidR="00F80DC7" w:rsidRPr="002C0D91" w:rsidRDefault="00F80DC7" w:rsidP="00F80DC7">
      <w:pPr>
        <w:pStyle w:val="BodyText"/>
      </w:pPr>
      <w:r>
        <w:t xml:space="preserve">How does the catalyzed rate of hydrogen peroxide </w:t>
      </w:r>
      <w:r w:rsidR="0013404E">
        <w:t xml:space="preserve">breakdown </w:t>
      </w:r>
      <w:r>
        <w:t xml:space="preserve">compare with the spontaneous (uncatalyzed) </w:t>
      </w:r>
      <w:r w:rsidR="0013404E">
        <w:t>breakdown</w:t>
      </w:r>
      <w:r>
        <w:t xml:space="preserve"> rate?</w:t>
      </w:r>
    </w:p>
    <w:p w14:paraId="3F2841AB" w14:textId="77777777" w:rsidR="00A155CB" w:rsidRDefault="00A155CB" w:rsidP="00A155CB">
      <w:pPr>
        <w:pStyle w:val="SectionHead"/>
      </w:pPr>
      <w:r>
        <w:t>Materials and Equipment</w:t>
      </w:r>
    </w:p>
    <w:p w14:paraId="066C05CE" w14:textId="77777777" w:rsidR="00A155CB" w:rsidRDefault="007809AA" w:rsidP="007809AA">
      <w:pPr>
        <w:pStyle w:val="BodyText"/>
      </w:pPr>
      <w:r w:rsidRPr="007809AA">
        <w:rPr>
          <w:rFonts w:eastAsiaTheme="minorHAnsi"/>
        </w:rPr>
        <w:t>Use the following materials to</w:t>
      </w:r>
      <w:r>
        <w:rPr>
          <w:rFonts w:eastAsiaTheme="minorHAnsi"/>
        </w:rPr>
        <w:t xml:space="preserve"> </w:t>
      </w:r>
      <w:r w:rsidRPr="007809AA">
        <w:rPr>
          <w:rFonts w:eastAsiaTheme="minorHAnsi"/>
        </w:rPr>
        <w:t>complete the initial investigation. For conducting an</w:t>
      </w:r>
      <w:r>
        <w:rPr>
          <w:rFonts w:eastAsiaTheme="minorHAnsi"/>
        </w:rPr>
        <w:t xml:space="preserve"> </w:t>
      </w:r>
      <w:r w:rsidRPr="007809AA">
        <w:rPr>
          <w:rFonts w:eastAsiaTheme="minorHAnsi"/>
        </w:rPr>
        <w:t>experiment of your own design, check with your teacher to see what</w:t>
      </w:r>
      <w:r>
        <w:rPr>
          <w:rFonts w:eastAsiaTheme="minorHAnsi"/>
        </w:rPr>
        <w:t xml:space="preserve"> </w:t>
      </w:r>
      <w:r w:rsidRPr="007809AA">
        <w:rPr>
          <w:rFonts w:eastAsiaTheme="minorHAnsi"/>
        </w:rPr>
        <w:t>materials and equipment are available.</w:t>
      </w:r>
    </w:p>
    <w:p w14:paraId="79276AA7" w14:textId="77777777" w:rsidR="00A155CB" w:rsidRPr="00CC461B" w:rsidRDefault="00A155CB" w:rsidP="00A155CB">
      <w:pPr>
        <w:pStyle w:val="BodySpace"/>
      </w:pPr>
    </w:p>
    <w:tbl>
      <w:tblPr>
        <w:tblW w:w="9360" w:type="dxa"/>
        <w:tblLayout w:type="fixed"/>
        <w:tblCellMar>
          <w:left w:w="115" w:type="dxa"/>
          <w:right w:w="115" w:type="dxa"/>
        </w:tblCellMar>
        <w:tblLook w:val="01E0" w:firstRow="1" w:lastRow="1" w:firstColumn="1" w:lastColumn="1" w:noHBand="0" w:noVBand="0"/>
      </w:tblPr>
      <w:tblGrid>
        <w:gridCol w:w="4679"/>
        <w:gridCol w:w="4681"/>
      </w:tblGrid>
      <w:tr w:rsidR="00F80DC7" w:rsidRPr="001A7C7B" w14:paraId="57AF601C" w14:textId="77777777" w:rsidTr="00E1178B">
        <w:trPr>
          <w:cantSplit/>
        </w:trPr>
        <w:tc>
          <w:tcPr>
            <w:tcW w:w="4679" w:type="dxa"/>
            <w:noWrap/>
          </w:tcPr>
          <w:p w14:paraId="7833790F" w14:textId="13203E05" w:rsidR="00F80DC7" w:rsidRPr="00034787" w:rsidRDefault="00F80DC7" w:rsidP="00F80DC7">
            <w:pPr>
              <w:pStyle w:val="Materialslist"/>
            </w:pPr>
            <w:r>
              <w:t xml:space="preserve">Data </w:t>
            </w:r>
            <w:r w:rsidRPr="00034787">
              <w:t>collection system</w:t>
            </w:r>
          </w:p>
        </w:tc>
        <w:tc>
          <w:tcPr>
            <w:tcW w:w="4681" w:type="dxa"/>
            <w:noWrap/>
          </w:tcPr>
          <w:p w14:paraId="69B81FF8" w14:textId="6D8DA173" w:rsidR="00F80DC7" w:rsidRPr="00034787" w:rsidRDefault="00FB3771" w:rsidP="00F80DC7">
            <w:pPr>
              <w:pStyle w:val="Materialslist"/>
            </w:pPr>
            <w:r>
              <w:t>Peroxidase suspension</w:t>
            </w:r>
            <w:r w:rsidR="00B2523F">
              <w:t xml:space="preserve">, </w:t>
            </w:r>
            <w:r w:rsidR="0013404E">
              <w:t>0.</w:t>
            </w:r>
            <w:r w:rsidR="00755191">
              <w:t>25</w:t>
            </w:r>
            <w:r w:rsidR="00B2523F">
              <w:t xml:space="preserve"> mL</w:t>
            </w:r>
          </w:p>
        </w:tc>
      </w:tr>
      <w:tr w:rsidR="00BC7086" w:rsidRPr="001A7C7B" w14:paraId="7B2A9A78" w14:textId="77777777" w:rsidTr="00E1178B">
        <w:trPr>
          <w:cantSplit/>
        </w:trPr>
        <w:tc>
          <w:tcPr>
            <w:tcW w:w="4679" w:type="dxa"/>
            <w:noWrap/>
          </w:tcPr>
          <w:p w14:paraId="7E06E50A" w14:textId="72BBFAA5" w:rsidR="00BC7086" w:rsidRPr="00034787" w:rsidRDefault="00B57CCD" w:rsidP="004729AB">
            <w:pPr>
              <w:pStyle w:val="Materialslist"/>
            </w:pPr>
            <w:r>
              <w:t xml:space="preserve">PASCO Wireless </w:t>
            </w:r>
            <w:r w:rsidR="00B2523F">
              <w:t>Spectrometer</w:t>
            </w:r>
            <w:r w:rsidR="00BC7086">
              <w:t xml:space="preserve"> </w:t>
            </w:r>
          </w:p>
        </w:tc>
        <w:tc>
          <w:tcPr>
            <w:tcW w:w="4681" w:type="dxa"/>
            <w:noWrap/>
          </w:tcPr>
          <w:p w14:paraId="698DACC9" w14:textId="547AA19B" w:rsidR="00BC7086" w:rsidRPr="00034787" w:rsidRDefault="00B2523F" w:rsidP="00720B32">
            <w:pPr>
              <w:pStyle w:val="Materialslist"/>
            </w:pPr>
            <w:r>
              <w:t xml:space="preserve">pH 7 Buffer solution, </w:t>
            </w:r>
            <w:r w:rsidR="0013404E">
              <w:t>3</w:t>
            </w:r>
            <w:r>
              <w:t xml:space="preserve"> mL</w:t>
            </w:r>
            <w:r w:rsidR="00BC7086">
              <w:t xml:space="preserve"> </w:t>
            </w:r>
          </w:p>
        </w:tc>
      </w:tr>
      <w:tr w:rsidR="00B57CCD" w:rsidRPr="001A7C7B" w14:paraId="5C367487" w14:textId="77777777" w:rsidTr="00E1178B">
        <w:trPr>
          <w:cantSplit/>
        </w:trPr>
        <w:tc>
          <w:tcPr>
            <w:tcW w:w="4679" w:type="dxa"/>
            <w:noWrap/>
          </w:tcPr>
          <w:p w14:paraId="33493DFD" w14:textId="3FEE87EE" w:rsidR="00B57CCD" w:rsidRDefault="00B57CCD" w:rsidP="00B57CCD">
            <w:pPr>
              <w:pStyle w:val="MaterialsListCont"/>
            </w:pPr>
            <w:r>
              <w:t>and Spectrometry software</w:t>
            </w:r>
          </w:p>
        </w:tc>
        <w:tc>
          <w:tcPr>
            <w:tcW w:w="4681" w:type="dxa"/>
            <w:noWrap/>
          </w:tcPr>
          <w:p w14:paraId="1BDBD992" w14:textId="71B70C4D" w:rsidR="00B57CCD" w:rsidRDefault="009A5739" w:rsidP="00720B32">
            <w:pPr>
              <w:pStyle w:val="Materialslist"/>
            </w:pPr>
            <w:r>
              <w:t>Guaiacol solution, 0.75 mL</w:t>
            </w:r>
          </w:p>
        </w:tc>
      </w:tr>
      <w:tr w:rsidR="00BC7086" w:rsidRPr="001A7C7B" w14:paraId="0246A9B1" w14:textId="77777777" w:rsidTr="00E1178B">
        <w:trPr>
          <w:cantSplit/>
        </w:trPr>
        <w:tc>
          <w:tcPr>
            <w:tcW w:w="4679" w:type="dxa"/>
            <w:noWrap/>
          </w:tcPr>
          <w:p w14:paraId="2C74ECAC" w14:textId="231F18DC" w:rsidR="00BC7086" w:rsidRPr="00034787" w:rsidRDefault="00B2523F" w:rsidP="00F80DC7">
            <w:pPr>
              <w:pStyle w:val="Materialslist"/>
            </w:pPr>
            <w:r>
              <w:t>Cuvettes (</w:t>
            </w:r>
            <w:r w:rsidR="009A5739">
              <w:t>2</w:t>
            </w:r>
            <w:r>
              <w:t>)</w:t>
            </w:r>
          </w:p>
        </w:tc>
        <w:tc>
          <w:tcPr>
            <w:tcW w:w="4681" w:type="dxa"/>
            <w:noWrap/>
          </w:tcPr>
          <w:p w14:paraId="1CA85EB9" w14:textId="5F1AD9C9" w:rsidR="00BC7086" w:rsidRPr="00034787" w:rsidRDefault="009A5739" w:rsidP="00720B32">
            <w:pPr>
              <w:pStyle w:val="Materialslist"/>
            </w:pPr>
            <w:r>
              <w:t>0.1% Hydrogen peroxide (</w:t>
            </w:r>
            <w:r w:rsidRPr="00034787">
              <w:t>H</w:t>
            </w:r>
            <w:r w:rsidRPr="00034787">
              <w:rPr>
                <w:rStyle w:val="Character-Subscript"/>
              </w:rPr>
              <w:t>2</w:t>
            </w:r>
            <w:r w:rsidRPr="00034787">
              <w:t>O</w:t>
            </w:r>
            <w:r w:rsidRPr="00034787">
              <w:rPr>
                <w:rStyle w:val="Character-Subscript"/>
              </w:rPr>
              <w:t>2</w:t>
            </w:r>
            <w:r w:rsidRPr="00034787">
              <w:t xml:space="preserve">), </w:t>
            </w:r>
            <w:r>
              <w:t>1.5</w:t>
            </w:r>
            <w:r w:rsidRPr="00034787">
              <w:t xml:space="preserve"> mL</w:t>
            </w:r>
          </w:p>
        </w:tc>
      </w:tr>
      <w:tr w:rsidR="00BC7086" w:rsidRPr="001A7C7B" w14:paraId="12E81659" w14:textId="77777777" w:rsidTr="00E1178B">
        <w:trPr>
          <w:cantSplit/>
        </w:trPr>
        <w:tc>
          <w:tcPr>
            <w:tcW w:w="4679" w:type="dxa"/>
            <w:noWrap/>
          </w:tcPr>
          <w:p w14:paraId="6BE88D8A" w14:textId="7B6A9EE5" w:rsidR="00BC7086" w:rsidRPr="00034787" w:rsidRDefault="00A42475" w:rsidP="00F80DC7">
            <w:pPr>
              <w:pStyle w:val="Materialslist"/>
            </w:pPr>
            <w:r>
              <w:t>Small test tube with stopper</w:t>
            </w:r>
          </w:p>
        </w:tc>
        <w:tc>
          <w:tcPr>
            <w:tcW w:w="4681" w:type="dxa"/>
            <w:noWrap/>
          </w:tcPr>
          <w:p w14:paraId="538AE7B6" w14:textId="0C414F74" w:rsidR="00BC7086" w:rsidRPr="00034787" w:rsidRDefault="009A5739" w:rsidP="00720B32">
            <w:pPr>
              <w:pStyle w:val="Materialslist"/>
            </w:pPr>
            <w:r>
              <w:t>Kimwipes®</w:t>
            </w:r>
          </w:p>
        </w:tc>
      </w:tr>
      <w:tr w:rsidR="00BC7086" w:rsidRPr="001A7C7B" w14:paraId="76837947" w14:textId="77777777" w:rsidTr="00E1178B">
        <w:trPr>
          <w:cantSplit/>
        </w:trPr>
        <w:tc>
          <w:tcPr>
            <w:tcW w:w="4679" w:type="dxa"/>
            <w:noWrap/>
          </w:tcPr>
          <w:p w14:paraId="6CAE1704" w14:textId="765BFF1D" w:rsidR="00BC7086" w:rsidRPr="00034787" w:rsidRDefault="00D57795" w:rsidP="004729AB">
            <w:pPr>
              <w:pStyle w:val="Materialslist"/>
            </w:pPr>
            <w:r>
              <w:t>Disposable p</w:t>
            </w:r>
            <w:r w:rsidR="00A42475">
              <w:t>ipets, graduated, 1-mL</w:t>
            </w:r>
            <w:r w:rsidR="00A42475" w:rsidRPr="00034787">
              <w:t xml:space="preserve"> </w:t>
            </w:r>
            <w:r w:rsidR="00A42475">
              <w:t>(5)</w:t>
            </w:r>
          </w:p>
        </w:tc>
        <w:tc>
          <w:tcPr>
            <w:tcW w:w="4681" w:type="dxa"/>
            <w:noWrap/>
          </w:tcPr>
          <w:p w14:paraId="6DB5E79E" w14:textId="16BA8307" w:rsidR="00BC7086" w:rsidRPr="00034787" w:rsidRDefault="00BC7086" w:rsidP="009A5739">
            <w:pPr>
              <w:pStyle w:val="Materialslist"/>
              <w:numPr>
                <w:ilvl w:val="0"/>
                <w:numId w:val="0"/>
              </w:numPr>
            </w:pPr>
          </w:p>
        </w:tc>
      </w:tr>
    </w:tbl>
    <w:p w14:paraId="2CD093C0" w14:textId="77777777" w:rsidR="00E20181" w:rsidRPr="00EB50F7" w:rsidRDefault="00E20181" w:rsidP="00E20181">
      <w:pPr>
        <w:pStyle w:val="SectionHead"/>
      </w:pPr>
      <w:r w:rsidRPr="00EB50F7">
        <w:t>Safety</w:t>
      </w:r>
    </w:p>
    <w:p w14:paraId="58C1096F" w14:textId="77777777" w:rsidR="00E20181" w:rsidRPr="00170B14" w:rsidRDefault="00E20181" w:rsidP="00E20181">
      <w:pPr>
        <w:pStyle w:val="BodyText"/>
      </w:pPr>
      <w:r>
        <w:t>Follow these important safety precautions in addition to your regular classroom procedures:</w:t>
      </w:r>
    </w:p>
    <w:p w14:paraId="0093DB9E" w14:textId="19F2076E" w:rsidR="00F80DC7" w:rsidRPr="00034787" w:rsidRDefault="00F80DC7" w:rsidP="00F80DC7">
      <w:pPr>
        <w:pStyle w:val="BulletedText"/>
      </w:pPr>
      <w:r>
        <w:t>Wear safety goggles</w:t>
      </w:r>
      <w:r w:rsidR="00CC612F">
        <w:t xml:space="preserve"> and </w:t>
      </w:r>
      <w:r w:rsidR="00464CB7">
        <w:t xml:space="preserve">non-latex disposable </w:t>
      </w:r>
      <w:r w:rsidR="00CC612F">
        <w:t>gloves</w:t>
      </w:r>
      <w:r>
        <w:t xml:space="preserve"> </w:t>
      </w:r>
      <w:proofErr w:type="gramStart"/>
      <w:r>
        <w:t>at all</w:t>
      </w:r>
      <w:r w:rsidRPr="00034787">
        <w:t xml:space="preserve"> times</w:t>
      </w:r>
      <w:proofErr w:type="gramEnd"/>
      <w:r w:rsidRPr="00034787">
        <w:t>.</w:t>
      </w:r>
    </w:p>
    <w:p w14:paraId="435CEC47" w14:textId="77777777" w:rsidR="00F80DC7" w:rsidRPr="00034787" w:rsidRDefault="00F80DC7" w:rsidP="00F80DC7">
      <w:pPr>
        <w:pStyle w:val="BulletedText"/>
      </w:pPr>
      <w:r>
        <w:t xml:space="preserve">If </w:t>
      </w:r>
      <w:r w:rsidRPr="00034787">
        <w:t>using a hot plate, use caution to prevent burns.</w:t>
      </w:r>
    </w:p>
    <w:p w14:paraId="5EE13C41" w14:textId="77777777" w:rsidR="00A155CB" w:rsidRDefault="00A155CB" w:rsidP="00F80DC7">
      <w:pPr>
        <w:pStyle w:val="SectionHeadTOP"/>
      </w:pPr>
      <w:r>
        <w:lastRenderedPageBreak/>
        <w:t>Initial Investigation</w:t>
      </w:r>
    </w:p>
    <w:p w14:paraId="01D17477" w14:textId="77777777" w:rsidR="00A155CB" w:rsidRDefault="00720B32" w:rsidP="00A155CB">
      <w:pPr>
        <w:pStyle w:val="BodyText"/>
      </w:pPr>
      <w:r w:rsidRPr="00ED3BE0">
        <w:rPr>
          <w:rFonts w:eastAsiaTheme="minorHAnsi"/>
        </w:rPr>
        <w:t>Complete the following investigation before designing and conducting your own experiment. Record all observations, data, explanations, and answers in your lab notebook.</w:t>
      </w:r>
      <w:r>
        <w:t xml:space="preserve"> </w:t>
      </w:r>
    </w:p>
    <w:p w14:paraId="5B6DAD74" w14:textId="53503205" w:rsidR="00F80DC7" w:rsidRDefault="00F80DC7" w:rsidP="00F80DC7">
      <w:pPr>
        <w:pStyle w:val="Step"/>
      </w:pPr>
      <w:r>
        <w:t>1.</w:t>
      </w:r>
      <w:r>
        <w:tab/>
        <w:t>Put on your safety goggles</w:t>
      </w:r>
      <w:r w:rsidR="00B71EAD">
        <w:t xml:space="preserve"> and gloves</w:t>
      </w:r>
      <w:r>
        <w:t>.</w:t>
      </w:r>
    </w:p>
    <w:p w14:paraId="7742D482" w14:textId="1266350D" w:rsidR="00464E57" w:rsidRDefault="00F80DC7" w:rsidP="0012199B">
      <w:pPr>
        <w:pStyle w:val="Step"/>
      </w:pPr>
      <w:r>
        <w:t>2.</w:t>
      </w:r>
      <w:r>
        <w:tab/>
      </w:r>
      <w:r w:rsidR="00464E57">
        <w:t>Designate one clean pipet for each of the three following solutions</w:t>
      </w:r>
      <w:r w:rsidR="00CB29AE">
        <w:t>; do not mix pipets among solutions.</w:t>
      </w:r>
      <w:r w:rsidR="00464E57">
        <w:t xml:space="preserve"> </w:t>
      </w:r>
      <w:r w:rsidR="00CB29AE">
        <w:t>U</w:t>
      </w:r>
      <w:r w:rsidR="00464E57">
        <w:t>se the</w:t>
      </w:r>
      <w:r w:rsidR="00CB29AE">
        <w:t xml:space="preserve"> pipets</w:t>
      </w:r>
      <w:r w:rsidR="009147D2">
        <w:t xml:space="preserve"> to add</w:t>
      </w:r>
      <w:r w:rsidR="0012199B">
        <w:t xml:space="preserve"> </w:t>
      </w:r>
      <w:r w:rsidR="00464E57">
        <w:t xml:space="preserve">the amounts shown into </w:t>
      </w:r>
      <w:r w:rsidR="00A42475">
        <w:t>a small, clean test tube</w:t>
      </w:r>
      <w:r w:rsidR="00464E57">
        <w:t>:</w:t>
      </w:r>
    </w:p>
    <w:p w14:paraId="403CD442" w14:textId="0EFE84E7" w:rsidR="00464E57" w:rsidRDefault="00A42475" w:rsidP="00464E57">
      <w:pPr>
        <w:pStyle w:val="StepIndentList"/>
      </w:pPr>
      <w:r>
        <w:t>2</w:t>
      </w:r>
      <w:r w:rsidR="0012199B">
        <w:t xml:space="preserve">.0 mL </w:t>
      </w:r>
      <w:r w:rsidR="0025760E">
        <w:t xml:space="preserve">pH 7 </w:t>
      </w:r>
      <w:r w:rsidR="0012199B">
        <w:t xml:space="preserve">buffer </w:t>
      </w:r>
    </w:p>
    <w:p w14:paraId="5BF5104A" w14:textId="4BA4A166" w:rsidR="0013404E" w:rsidRDefault="00A42475" w:rsidP="00464E57">
      <w:pPr>
        <w:pStyle w:val="BodySingle"/>
        <w:ind w:firstLine="360"/>
      </w:pPr>
      <w:r>
        <w:t>1</w:t>
      </w:r>
      <w:r w:rsidR="0012199B">
        <w:t>.</w:t>
      </w:r>
      <w:r>
        <w:t>0</w:t>
      </w:r>
      <w:r w:rsidR="0012199B">
        <w:t xml:space="preserve"> mL hydrogen peroxide </w:t>
      </w:r>
      <w:r w:rsidR="0025760E">
        <w:t>(</w:t>
      </w:r>
      <w:r w:rsidR="0025760E" w:rsidRPr="00034787">
        <w:t>H</w:t>
      </w:r>
      <w:r w:rsidR="0025760E" w:rsidRPr="00034787">
        <w:rPr>
          <w:rStyle w:val="Character-Subscript"/>
        </w:rPr>
        <w:t>2</w:t>
      </w:r>
      <w:r w:rsidR="0025760E" w:rsidRPr="00034787">
        <w:t>O</w:t>
      </w:r>
      <w:r w:rsidR="0025760E" w:rsidRPr="00034787">
        <w:rPr>
          <w:rStyle w:val="Character-Subscript"/>
        </w:rPr>
        <w:t>2</w:t>
      </w:r>
      <w:r w:rsidR="0025760E">
        <w:t>)</w:t>
      </w:r>
    </w:p>
    <w:p w14:paraId="4A3E01E5" w14:textId="0FD03EBB" w:rsidR="00F80DC7" w:rsidRDefault="0013404E" w:rsidP="0013404E">
      <w:pPr>
        <w:pStyle w:val="BodySingle"/>
        <w:ind w:firstLine="360"/>
      </w:pPr>
      <w:r>
        <w:t>0.5</w:t>
      </w:r>
      <w:r w:rsidR="00A42475">
        <w:t>0</w:t>
      </w:r>
      <w:r>
        <w:t xml:space="preserve"> mL guaiacol </w:t>
      </w:r>
      <w:r w:rsidR="0025760E">
        <w:t xml:space="preserve"> </w:t>
      </w:r>
    </w:p>
    <w:p w14:paraId="6265D9BD" w14:textId="33C73C13" w:rsidR="009147D2" w:rsidRDefault="00F80DC7" w:rsidP="00630267">
      <w:pPr>
        <w:pStyle w:val="Step"/>
      </w:pPr>
      <w:r w:rsidRPr="00D67728">
        <w:t>3.</w:t>
      </w:r>
      <w:r w:rsidRPr="00D67728">
        <w:tab/>
      </w:r>
      <w:r w:rsidR="00A42475">
        <w:t>Place the stopper on the test tube</w:t>
      </w:r>
      <w:r w:rsidR="009147D2">
        <w:t xml:space="preserve"> and invert it 3 times to mix.</w:t>
      </w:r>
      <w:r w:rsidR="00A42475">
        <w:t xml:space="preserve"> Use a new, clean pipette to transfer 2.0 mL of the solution from the test tube to the cuvette. Cap the cuvette; t</w:t>
      </w:r>
      <w:r w:rsidR="009147D2">
        <w:t xml:space="preserve">his </w:t>
      </w:r>
      <w:r w:rsidR="00A42475">
        <w:t>is</w:t>
      </w:r>
      <w:r w:rsidR="009147D2">
        <w:t xml:space="preserve"> the </w:t>
      </w:r>
      <w:r w:rsidR="006E2211">
        <w:t xml:space="preserve">“blank” or </w:t>
      </w:r>
      <w:r w:rsidR="005328BE">
        <w:t>calibration</w:t>
      </w:r>
      <w:r w:rsidR="006E2211">
        <w:t xml:space="preserve"> reference solution</w:t>
      </w:r>
      <w:r w:rsidR="009147D2">
        <w:t>.</w:t>
      </w:r>
    </w:p>
    <w:p w14:paraId="25F087FA" w14:textId="30330B68" w:rsidR="00590709" w:rsidRDefault="009147D2" w:rsidP="009147D2">
      <w:pPr>
        <w:pStyle w:val="Step"/>
      </w:pPr>
      <w:r>
        <w:t>4.</w:t>
      </w:r>
      <w:r>
        <w:tab/>
      </w:r>
      <w:r w:rsidR="0012199B">
        <w:t>Connect the spectrometer to your device. Open the Spectrometry app</w:t>
      </w:r>
      <w:r>
        <w:t xml:space="preserve">lication and </w:t>
      </w:r>
      <w:r w:rsidR="005328BE">
        <w:t>insert</w:t>
      </w:r>
      <w:r>
        <w:t xml:space="preserve"> the </w:t>
      </w:r>
      <w:r w:rsidR="0025760E">
        <w:t xml:space="preserve">reference </w:t>
      </w:r>
      <w:r w:rsidR="006E2211">
        <w:t xml:space="preserve">cuvette </w:t>
      </w:r>
      <w:r w:rsidR="005328BE">
        <w:t>into</w:t>
      </w:r>
      <w:r>
        <w:t xml:space="preserve"> the spectrometer</w:t>
      </w:r>
      <w:r w:rsidR="0012199B">
        <w:t>.</w:t>
      </w:r>
      <w:r w:rsidR="005328BE">
        <w:t xml:space="preserve"> </w:t>
      </w:r>
    </w:p>
    <w:p w14:paraId="7E7DC49B" w14:textId="6E2337E9" w:rsidR="009147D2" w:rsidRPr="009147D2" w:rsidRDefault="009147D2" w:rsidP="009147D2">
      <w:pPr>
        <w:pStyle w:val="NoteIndent"/>
        <w:rPr>
          <w:rFonts w:eastAsia="Arial Unicode MS"/>
        </w:rPr>
      </w:pPr>
      <w:r w:rsidRPr="00AB3BD8">
        <w:rPr>
          <w:rFonts w:eastAsia="Arial Unicode MS"/>
        </w:rPr>
        <w:t>NOTE: Always wipe cuvettes with a lint- and scratch-free wipe before placing into the</w:t>
      </w:r>
      <w:r>
        <w:rPr>
          <w:rFonts w:eastAsia="Arial Unicode MS"/>
        </w:rPr>
        <w:t xml:space="preserve"> </w:t>
      </w:r>
      <w:r w:rsidRPr="00AB3BD8">
        <w:rPr>
          <w:rFonts w:eastAsia="Arial Unicode MS"/>
        </w:rPr>
        <w:t xml:space="preserve">spectrometer. Orient the cuvette in the spectrometer so the light path is not blocked by labels or </w:t>
      </w:r>
      <w:r>
        <w:rPr>
          <w:rFonts w:eastAsia="Arial Unicode MS"/>
        </w:rPr>
        <w:t xml:space="preserve">cuvette </w:t>
      </w:r>
      <w:r w:rsidRPr="00AB3BD8">
        <w:rPr>
          <w:rFonts w:eastAsia="Arial Unicode MS"/>
        </w:rPr>
        <w:t>ridges. Never use an acetone-based solvent with the plastic cuvettes.</w:t>
      </w:r>
    </w:p>
    <w:p w14:paraId="7A61122E" w14:textId="77777777" w:rsidR="00EF6848" w:rsidRDefault="00590709" w:rsidP="005328BE">
      <w:pPr>
        <w:pStyle w:val="Step"/>
      </w:pPr>
      <w:r>
        <w:t>5.</w:t>
      </w:r>
      <w:r>
        <w:tab/>
      </w:r>
      <w:r w:rsidR="00EF6848">
        <w:t>Use the calibration icons at the bottom of the screen to perform a dark calibration and a light calibration.</w:t>
      </w:r>
    </w:p>
    <w:p w14:paraId="2AE82F11" w14:textId="77777777" w:rsidR="00EF6848" w:rsidRDefault="00EF6848" w:rsidP="005328BE">
      <w:pPr>
        <w:pStyle w:val="Step"/>
      </w:pPr>
      <w:r>
        <w:t>6.</w:t>
      </w:r>
      <w:r>
        <w:tab/>
        <w:t>S</w:t>
      </w:r>
      <w:r w:rsidR="005328BE">
        <w:t xml:space="preserve">tart collecting data. </w:t>
      </w:r>
      <w:r>
        <w:t xml:space="preserve">Scale the graph, and then stop collecting data. </w:t>
      </w:r>
    </w:p>
    <w:p w14:paraId="46CDEFAC" w14:textId="52FD64B8" w:rsidR="00C30017" w:rsidRDefault="00EF6848" w:rsidP="005328BE">
      <w:pPr>
        <w:pStyle w:val="Step"/>
      </w:pPr>
      <w:r>
        <w:t>7.</w:t>
      </w:r>
      <w:r>
        <w:tab/>
        <w:t xml:space="preserve">To </w:t>
      </w:r>
      <w:r w:rsidR="006E2211">
        <w:t>specify the analysis</w:t>
      </w:r>
      <w:r>
        <w:t xml:space="preserve"> wavelength, move</w:t>
      </w:r>
      <w:r w:rsidR="005328BE">
        <w:t xml:space="preserve"> th</w:t>
      </w:r>
      <w:r w:rsidR="006E2211">
        <w:t>e</w:t>
      </w:r>
      <w:r w:rsidR="005328BE">
        <w:t xml:space="preserve"> coordinate</w:t>
      </w:r>
      <w:r>
        <w:t xml:space="preserve"> tool until </w:t>
      </w:r>
      <w:r w:rsidR="006E2211">
        <w:t>the</w:t>
      </w:r>
      <w:r w:rsidR="006A367B">
        <w:t xml:space="preserve"> absorbance</w:t>
      </w:r>
      <w:r w:rsidR="006E2211">
        <w:t xml:space="preserve"> wavelength reads about 470 nm</w:t>
      </w:r>
      <w:r>
        <w:t xml:space="preserve">. </w:t>
      </w:r>
      <w:r w:rsidR="006E2211">
        <w:t>Click the check mark to accept the target wavelength</w:t>
      </w:r>
      <w:r w:rsidR="00590709">
        <w:t>.</w:t>
      </w:r>
      <w:r w:rsidR="006E2211">
        <w:t xml:space="preserve"> </w:t>
      </w:r>
      <w:r w:rsidR="005328BE">
        <w:t xml:space="preserve"> </w:t>
      </w:r>
    </w:p>
    <w:p w14:paraId="0E40A326" w14:textId="4F97C31E" w:rsidR="00D84A00" w:rsidRDefault="006E2211" w:rsidP="00D84A00">
      <w:pPr>
        <w:pStyle w:val="StepQuestion"/>
      </w:pPr>
      <w:r>
        <w:t>8.</w:t>
      </w:r>
      <w:r>
        <w:tab/>
      </w:r>
      <w:r w:rsidR="006A367B">
        <w:t xml:space="preserve">The reference solution is colorless, but when </w:t>
      </w:r>
      <w:r w:rsidR="003E23FB">
        <w:t>peroxidase is added</w:t>
      </w:r>
      <w:r w:rsidR="006A367B">
        <w:t xml:space="preserve">, the solution will change from colorless to colored. The highest absorbance will be a wavelength around 470 nm. </w:t>
      </w:r>
      <w:r w:rsidR="00D84A00">
        <w:t xml:space="preserve">Based on the </w:t>
      </w:r>
      <w:r w:rsidR="006A367B">
        <w:t xml:space="preserve">analysis </w:t>
      </w:r>
      <w:r w:rsidR="00D84A00">
        <w:t>wavele</w:t>
      </w:r>
      <w:r w:rsidR="006A367B">
        <w:t xml:space="preserve">ngth, what color </w:t>
      </w:r>
      <w:r w:rsidR="00F83911">
        <w:t>might</w:t>
      </w:r>
      <w:r w:rsidR="006A367B">
        <w:t xml:space="preserve"> the solution be</w:t>
      </w:r>
      <w:r w:rsidR="00EE42C9">
        <w:t xml:space="preserve"> after the reaction is complete</w:t>
      </w:r>
      <w:r w:rsidR="006A367B">
        <w:t>?</w:t>
      </w:r>
    </w:p>
    <w:p w14:paraId="3C3C18A7" w14:textId="6E4CD2E0" w:rsidR="006E2211" w:rsidRDefault="00D84A00" w:rsidP="00590709">
      <w:pPr>
        <w:pStyle w:val="Step"/>
      </w:pPr>
      <w:r>
        <w:t>9.</w:t>
      </w:r>
      <w:r>
        <w:tab/>
      </w:r>
      <w:r w:rsidR="006E2211">
        <w:t>Remove the reference cuvette from the spectrometer</w:t>
      </w:r>
      <w:r w:rsidR="00F83911">
        <w:t>. S</w:t>
      </w:r>
      <w:r w:rsidR="006E2211">
        <w:t>elect the Time tab in the Spectrometry application.</w:t>
      </w:r>
    </w:p>
    <w:p w14:paraId="144AF5B2" w14:textId="03859102" w:rsidR="006E2211" w:rsidRDefault="00D84A00" w:rsidP="00590709">
      <w:pPr>
        <w:pStyle w:val="Step"/>
      </w:pPr>
      <w:r>
        <w:t>10</w:t>
      </w:r>
      <w:r w:rsidR="006E2211">
        <w:t>.</w:t>
      </w:r>
      <w:r w:rsidR="006E2211">
        <w:tab/>
        <w:t>Read through this step (a-d) entirely before proceeding:</w:t>
      </w:r>
    </w:p>
    <w:p w14:paraId="768866EA" w14:textId="1A804C3E" w:rsidR="00D84A00" w:rsidRDefault="006E2211" w:rsidP="00D84A00">
      <w:pPr>
        <w:pStyle w:val="StepIndentList"/>
      </w:pPr>
      <w:r>
        <w:t>a.</w:t>
      </w:r>
      <w:r>
        <w:tab/>
      </w:r>
      <w:r w:rsidR="00D84A00">
        <w:t>Use designated pipets to a</w:t>
      </w:r>
      <w:r>
        <w:t>dd the following to a clean cuvette</w:t>
      </w:r>
      <w:r w:rsidR="0025760E">
        <w:t xml:space="preserve">: </w:t>
      </w:r>
    </w:p>
    <w:p w14:paraId="44693B05" w14:textId="7F03D756" w:rsidR="00D84A00" w:rsidRDefault="00D84A00" w:rsidP="00D84A00">
      <w:pPr>
        <w:pStyle w:val="StepIndentList"/>
      </w:pPr>
      <w:r>
        <w:tab/>
      </w:r>
      <w:r w:rsidR="0025760E">
        <w:t>1.0 mL pH 7 buffer</w:t>
      </w:r>
    </w:p>
    <w:p w14:paraId="17FB47FA" w14:textId="77777777" w:rsidR="00D84A00" w:rsidRDefault="0025760E" w:rsidP="00D84A00">
      <w:pPr>
        <w:pStyle w:val="BodySingle"/>
        <w:ind w:firstLine="648"/>
      </w:pPr>
      <w:r>
        <w:t xml:space="preserve">0.5 mL </w:t>
      </w:r>
      <w:bookmarkStart w:id="0" w:name="_Hlk22736758"/>
      <w:r w:rsidRPr="00034787">
        <w:t>H</w:t>
      </w:r>
      <w:r w:rsidRPr="00034787">
        <w:rPr>
          <w:rStyle w:val="Character-Subscript"/>
        </w:rPr>
        <w:t>2</w:t>
      </w:r>
      <w:r w:rsidRPr="00034787">
        <w:t>O</w:t>
      </w:r>
      <w:r w:rsidRPr="00034787">
        <w:rPr>
          <w:rStyle w:val="Character-Subscript"/>
        </w:rPr>
        <w:t>2</w:t>
      </w:r>
      <w:bookmarkEnd w:id="0"/>
    </w:p>
    <w:p w14:paraId="76261DEB" w14:textId="382253F2" w:rsidR="006E2211" w:rsidRDefault="0025760E" w:rsidP="00D84A00">
      <w:pPr>
        <w:pStyle w:val="BodySingle"/>
        <w:ind w:firstLine="648"/>
      </w:pPr>
      <w:r>
        <w:t>0.25 mL guaiacol</w:t>
      </w:r>
    </w:p>
    <w:p w14:paraId="6522FE12" w14:textId="6AF92A33" w:rsidR="0025760E" w:rsidRDefault="0025760E" w:rsidP="006E2211">
      <w:pPr>
        <w:pStyle w:val="StepIndentList"/>
      </w:pPr>
      <w:r>
        <w:t>b.</w:t>
      </w:r>
      <w:r w:rsidR="00D84A00">
        <w:tab/>
        <w:t>Cap the cuvette and invert it 3 times to mix.</w:t>
      </w:r>
    </w:p>
    <w:p w14:paraId="73D4E754" w14:textId="1AE0B380" w:rsidR="00D84A00" w:rsidRDefault="00D84A00" w:rsidP="006E2211">
      <w:pPr>
        <w:pStyle w:val="StepIndentList"/>
      </w:pPr>
      <w:r>
        <w:t>c.</w:t>
      </w:r>
      <w:r>
        <w:tab/>
        <w:t>Add 0.25 mL of peroxidase suspension.</w:t>
      </w:r>
      <w:r w:rsidRPr="00D84A00">
        <w:t xml:space="preserve"> </w:t>
      </w:r>
      <w:r>
        <w:t>Quickly cap the cuvette and invert it 3 times to mix.</w:t>
      </w:r>
    </w:p>
    <w:p w14:paraId="39530094" w14:textId="69D8BE54" w:rsidR="00D84A00" w:rsidRDefault="00D84A00" w:rsidP="006E2211">
      <w:pPr>
        <w:pStyle w:val="StepIndentList"/>
      </w:pPr>
      <w:r>
        <w:t>d.</w:t>
      </w:r>
      <w:r>
        <w:tab/>
        <w:t>Quickly wipe the cuvette and place it in the spectrometer. Start collecting data.</w:t>
      </w:r>
    </w:p>
    <w:p w14:paraId="052390A9" w14:textId="77777777" w:rsidR="003E5CE8" w:rsidRDefault="00D84A00" w:rsidP="003E5CE8">
      <w:pPr>
        <w:pStyle w:val="Step"/>
      </w:pPr>
      <w:r>
        <w:t>11.</w:t>
      </w:r>
      <w:r>
        <w:tab/>
        <w:t xml:space="preserve">After 2 minutes, stop collecting data. Use the linear fit tool to determine the reaction rate in absorbance per second. </w:t>
      </w:r>
    </w:p>
    <w:p w14:paraId="599BC7EB" w14:textId="48303609" w:rsidR="00F80DC7" w:rsidRPr="00EA1D54" w:rsidRDefault="00EA1D54" w:rsidP="003E5CE8">
      <w:pPr>
        <w:pStyle w:val="StepQuestion"/>
        <w:tabs>
          <w:tab w:val="clear" w:pos="648"/>
          <w:tab w:val="left" w:pos="360"/>
        </w:tabs>
        <w:rPr>
          <w:rFonts w:eastAsiaTheme="minorHAnsi"/>
        </w:rPr>
      </w:pPr>
      <w:r>
        <w:lastRenderedPageBreak/>
        <w:t>1</w:t>
      </w:r>
      <w:r w:rsidR="003E5CE8">
        <w:t>2</w:t>
      </w:r>
      <w:r w:rsidR="00F80DC7">
        <w:t>.</w:t>
      </w:r>
      <w:r w:rsidR="003E5CE8">
        <w:tab/>
      </w:r>
      <w:r w:rsidR="00F80DC7" w:rsidRPr="0052572B">
        <w:rPr>
          <w:rFonts w:eastAsiaTheme="minorHAnsi"/>
        </w:rPr>
        <w:t xml:space="preserve">Why does the addition of the </w:t>
      </w:r>
      <w:r w:rsidR="003E23FB">
        <w:rPr>
          <w:rFonts w:eastAsiaTheme="minorHAnsi"/>
        </w:rPr>
        <w:t>peroxidase</w:t>
      </w:r>
      <w:r w:rsidR="00F80DC7" w:rsidRPr="0052572B">
        <w:rPr>
          <w:rFonts w:eastAsiaTheme="minorHAnsi"/>
        </w:rPr>
        <w:t xml:space="preserve"> </w:t>
      </w:r>
      <w:r w:rsidR="003E23FB">
        <w:rPr>
          <w:rFonts w:eastAsiaTheme="minorHAnsi"/>
        </w:rPr>
        <w:t xml:space="preserve">suspension </w:t>
      </w:r>
      <w:r w:rsidR="00F80DC7" w:rsidRPr="0052572B">
        <w:rPr>
          <w:rFonts w:eastAsiaTheme="minorHAnsi"/>
        </w:rPr>
        <w:t xml:space="preserve">cause a </w:t>
      </w:r>
      <w:r w:rsidR="003E23FB">
        <w:rPr>
          <w:rFonts w:eastAsiaTheme="minorHAnsi"/>
        </w:rPr>
        <w:t xml:space="preserve">color </w:t>
      </w:r>
      <w:r w:rsidR="00F80DC7" w:rsidRPr="0052572B">
        <w:rPr>
          <w:rFonts w:eastAsiaTheme="minorHAnsi"/>
        </w:rPr>
        <w:t>change in the</w:t>
      </w:r>
      <w:r w:rsidR="00590709">
        <w:rPr>
          <w:rFonts w:eastAsiaTheme="minorHAnsi"/>
        </w:rPr>
        <w:t xml:space="preserve"> </w:t>
      </w:r>
      <w:r w:rsidR="003E23FB">
        <w:rPr>
          <w:rFonts w:eastAsiaTheme="minorHAnsi"/>
        </w:rPr>
        <w:t>cuvette</w:t>
      </w:r>
      <w:r w:rsidR="00F80DC7" w:rsidRPr="0052572B">
        <w:rPr>
          <w:rFonts w:eastAsiaTheme="minorHAnsi"/>
        </w:rPr>
        <w:t>?</w:t>
      </w:r>
      <w:bookmarkStart w:id="1" w:name="_Hlk19602780"/>
    </w:p>
    <w:bookmarkEnd w:id="1"/>
    <w:p w14:paraId="292D8AA6" w14:textId="6D789E4C" w:rsidR="003E5CE8" w:rsidRDefault="00F80DC7" w:rsidP="00D44893">
      <w:pPr>
        <w:pStyle w:val="Step"/>
      </w:pPr>
      <w:r>
        <w:t>1</w:t>
      </w:r>
      <w:r w:rsidR="003E5CE8">
        <w:t>3</w:t>
      </w:r>
      <w:r>
        <w:t>.</w:t>
      </w:r>
      <w:bookmarkStart w:id="2" w:name="_Hlk19602857"/>
      <w:r w:rsidR="003E5CE8">
        <w:tab/>
        <w:t>Calculate the rate of reaction in absorbance/sec. Copy Table 1 into your lab notebook to record the results.</w:t>
      </w:r>
    </w:p>
    <w:p w14:paraId="485160C8" w14:textId="5D06C275" w:rsidR="00F80DC7" w:rsidRPr="00034787" w:rsidRDefault="003E5CE8" w:rsidP="003E5CE8">
      <w:pPr>
        <w:pStyle w:val="StepQuestion"/>
        <w:ind w:left="360" w:hanging="648"/>
      </w:pPr>
      <w:r>
        <w:t>14.</w:t>
      </w:r>
      <w:r>
        <w:tab/>
      </w:r>
      <w:r w:rsidR="00F80DC7">
        <w:t>The spontaneous decomposition of hydrogen peroxide is very slow, less than 0.5%</w:t>
      </w:r>
      <w:r w:rsidR="00EA1D54">
        <w:t xml:space="preserve"> per </w:t>
      </w:r>
      <w:r w:rsidR="00F80DC7">
        <w:t>day.</w:t>
      </w:r>
      <w:r w:rsidR="00470FA9">
        <w:t xml:space="preserve"> </w:t>
      </w:r>
      <w:r w:rsidR="00F80DC7">
        <w:t xml:space="preserve">When the decomposition was measured in a controlled experiment over several days with </w:t>
      </w:r>
      <w:r w:rsidR="002F388C">
        <w:t>a spectrometer</w:t>
      </w:r>
      <w:r w:rsidR="00312974">
        <w:t xml:space="preserve"> using Molecule A as in indicator molecule that undergoes oxidation</w:t>
      </w:r>
      <w:r w:rsidR="00F80DC7" w:rsidRPr="00034787">
        <w:t xml:space="preserve">, the following data was obtained. </w:t>
      </w:r>
    </w:p>
    <w:p w14:paraId="74FAAD66" w14:textId="16DE26B4" w:rsidR="00F80DC7" w:rsidRPr="00B11896" w:rsidRDefault="002F388C" w:rsidP="00F80DC7">
      <w:pPr>
        <w:pStyle w:val="CaptionIndent"/>
      </w:pPr>
      <w:bookmarkStart w:id="3" w:name="_Hlk19602885"/>
      <w:bookmarkEnd w:id="2"/>
      <w:r>
        <w:rPr>
          <w:noProof/>
        </w:rPr>
        <mc:AlternateContent>
          <mc:Choice Requires="wps">
            <w:drawing>
              <wp:anchor distT="0" distB="0" distL="114300" distR="114300" simplePos="0" relativeHeight="251663360" behindDoc="0" locked="0" layoutInCell="1" allowOverlap="1" wp14:anchorId="010054A2" wp14:editId="25643537">
                <wp:simplePos x="0" y="0"/>
                <wp:positionH relativeFrom="column">
                  <wp:posOffset>2840990</wp:posOffset>
                </wp:positionH>
                <wp:positionV relativeFrom="paragraph">
                  <wp:posOffset>795020</wp:posOffset>
                </wp:positionV>
                <wp:extent cx="2847975" cy="479425"/>
                <wp:effectExtent l="0" t="0" r="0" b="0"/>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79425"/>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F25E7BC" w14:textId="56EF16BB" w:rsidR="006A367B" w:rsidRPr="00F614F9" w:rsidRDefault="006A367B" w:rsidP="00C0036A">
                            <w:pPr>
                              <w:jc w:val="right"/>
                              <w:rPr>
                                <w:color w:val="808080"/>
                              </w:rPr>
                            </w:pPr>
                            <w:r w:rsidRPr="00F614F9">
                              <w:rPr>
                                <w:color w:val="808080"/>
                              </w:rPr>
                              <w:t>RECORD</w:t>
                            </w:r>
                            <w:r>
                              <w:rPr>
                                <w:color w:val="808080"/>
                              </w:rPr>
                              <w:t xml:space="preserve"> </w:t>
                            </w:r>
                            <w:r w:rsidRPr="00192D28">
                              <w:rPr>
                                <w:color w:val="808080" w:themeColor="background1" w:themeShade="80"/>
                              </w:rPr>
                              <w:t xml:space="preserve">ANSWERS </w:t>
                            </w:r>
                            <w:r>
                              <w:rPr>
                                <w:color w:val="808080" w:themeColor="background1" w:themeShade="80"/>
                              </w:rPr>
                              <w:br/>
                            </w:r>
                            <w:r w:rsidRPr="00192D28">
                              <w:rPr>
                                <w:color w:val="808080" w:themeColor="background1" w:themeShade="80"/>
                              </w:rPr>
                              <w:t>&amp; DATA IN</w:t>
                            </w:r>
                            <w:r w:rsidRPr="00F614F9">
                              <w:rPr>
                                <w:color w:val="808080"/>
                              </w:rPr>
                              <w:t xml:space="preserve"> YOUR NOTEBOOK.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0054A2" id="_x0000_t202" coordsize="21600,21600" o:spt="202" path="m,l,21600r21600,l21600,xe">
                <v:stroke joinstyle="miter"/>
                <v:path gradientshapeok="t" o:connecttype="rect"/>
              </v:shapetype>
              <v:shape id="Text Box 18" o:spid="_x0000_s1026" type="#_x0000_t202" style="position:absolute;left:0;text-align:left;margin-left:223.7pt;margin-top:62.6pt;width:224.25pt;height:3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" stroked="f" strokecolor="white">
                <v:fill opacity="0"/>
                <v:textbox>
                  <w:txbxContent>
                    <w:p w14:paraId="4F25E7BC" w14:textId="56EF16BB" w:rsidR="006A367B" w:rsidRPr="00F614F9" w:rsidRDefault="006A367B" w:rsidP="00C0036A">
                      <w:pPr>
                        <w:jc w:val="right"/>
                        <w:rPr>
                          <w:color w:val="808080"/>
                        </w:rPr>
                      </w:pPr>
                      <w:r w:rsidRPr="00F614F9">
                        <w:rPr>
                          <w:color w:val="808080"/>
                        </w:rPr>
                        <w:t>RECORD</w:t>
                      </w:r>
                      <w:r>
                        <w:rPr>
                          <w:color w:val="808080"/>
                        </w:rPr>
                        <w:t xml:space="preserve"> </w:t>
                      </w:r>
                      <w:r w:rsidRPr="00192D28">
                        <w:rPr>
                          <w:color w:val="808080" w:themeColor="background1" w:themeShade="80"/>
                        </w:rPr>
                        <w:t xml:space="preserve">ANSWERS </w:t>
                      </w:r>
                      <w:r>
                        <w:rPr>
                          <w:color w:val="808080" w:themeColor="background1" w:themeShade="80"/>
                        </w:rPr>
                        <w:br/>
                      </w:r>
                      <w:r w:rsidRPr="00192D28">
                        <w:rPr>
                          <w:color w:val="808080" w:themeColor="background1" w:themeShade="80"/>
                        </w:rPr>
                        <w:t>&amp; DATA IN</w:t>
                      </w:r>
                      <w:r w:rsidRPr="00F614F9">
                        <w:rPr>
                          <w:color w:val="808080"/>
                        </w:rPr>
                        <w:t xml:space="preserve"> YOUR NOTEBOOK.</w:t>
                      </w:r>
                    </w:p>
                  </w:txbxContent>
                </v:textbox>
              </v:shape>
            </w:pict>
          </mc:Fallback>
        </mc:AlternateContent>
      </w:r>
      <w:r w:rsidR="00F80DC7" w:rsidRPr="00B11896">
        <w:t xml:space="preserve">Table 1: </w:t>
      </w:r>
      <w:r w:rsidR="00F80DC7">
        <w:t xml:space="preserve">Comparison of hydrogen peroxide decomposition rate with and without a catalyst </w:t>
      </w:r>
    </w:p>
    <w:tbl>
      <w:tblPr>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771"/>
        <w:gridCol w:w="2340"/>
        <w:gridCol w:w="2115"/>
        <w:gridCol w:w="2115"/>
      </w:tblGrid>
      <w:tr w:rsidR="00F80DC7" w:rsidRPr="00E02D42" w14:paraId="21495359" w14:textId="77777777" w:rsidTr="00720B32">
        <w:trPr>
          <w:cantSplit/>
        </w:trPr>
        <w:tc>
          <w:tcPr>
            <w:tcW w:w="1771" w:type="dxa"/>
            <w:shd w:val="clear" w:color="auto" w:fill="D9D9D9" w:themeFill="background1" w:themeFillShade="D9"/>
            <w:vAlign w:val="center"/>
          </w:tcPr>
          <w:p w14:paraId="4FDB0C9A" w14:textId="10D6A458" w:rsidR="00F80DC7" w:rsidRPr="00034787" w:rsidRDefault="002F388C" w:rsidP="00F80DC7">
            <w:pPr>
              <w:pStyle w:val="TableColumnHdgSmall"/>
            </w:pPr>
            <w:r>
              <w:t>Indicator Molecule</w:t>
            </w:r>
          </w:p>
        </w:tc>
        <w:tc>
          <w:tcPr>
            <w:tcW w:w="2340" w:type="dxa"/>
            <w:shd w:val="clear" w:color="auto" w:fill="D9D9D9" w:themeFill="background1" w:themeFillShade="D9"/>
          </w:tcPr>
          <w:p w14:paraId="217F552D" w14:textId="1BBBF14B" w:rsidR="00F80DC7" w:rsidRPr="00034787" w:rsidRDefault="00F80DC7" w:rsidP="00F80DC7">
            <w:pPr>
              <w:pStyle w:val="TableColumnHdg"/>
            </w:pPr>
            <w:r w:rsidRPr="00B11896">
              <w:t xml:space="preserve">Spontaneous Rate of Decomposition </w:t>
            </w:r>
            <w:r w:rsidR="002F388C">
              <w:t>(absorbance/</w:t>
            </w:r>
            <w:r w:rsidR="00E50E56">
              <w:t>sec</w:t>
            </w:r>
            <w:r w:rsidR="002F388C">
              <w:t>)</w:t>
            </w:r>
          </w:p>
        </w:tc>
        <w:tc>
          <w:tcPr>
            <w:tcW w:w="2115" w:type="dxa"/>
            <w:shd w:val="clear" w:color="auto" w:fill="D9D9D9" w:themeFill="background1" w:themeFillShade="D9"/>
          </w:tcPr>
          <w:p w14:paraId="2CF36209" w14:textId="5B4621D6" w:rsidR="002F388C" w:rsidRPr="00034787" w:rsidRDefault="00F80DC7" w:rsidP="002F388C">
            <w:pPr>
              <w:pStyle w:val="TableColumnHdg"/>
            </w:pPr>
            <w:r w:rsidRPr="00B11896">
              <w:t>Catalyzed Rate of Decomposition</w:t>
            </w:r>
            <w:r w:rsidR="002F388C">
              <w:t xml:space="preserve"> (absorbance/</w:t>
            </w:r>
            <w:r w:rsidR="00E50E56">
              <w:t>sec</w:t>
            </w:r>
            <w:r w:rsidR="002F388C">
              <w:t>)</w:t>
            </w:r>
          </w:p>
        </w:tc>
        <w:tc>
          <w:tcPr>
            <w:tcW w:w="2115" w:type="dxa"/>
            <w:shd w:val="clear" w:color="auto" w:fill="D9D9D9" w:themeFill="background1" w:themeFillShade="D9"/>
          </w:tcPr>
          <w:p w14:paraId="1004C013" w14:textId="50EBB121" w:rsidR="00F80DC7" w:rsidRPr="00034787" w:rsidRDefault="00F80DC7" w:rsidP="00F80DC7">
            <w:pPr>
              <w:pStyle w:val="TableColumnHdg"/>
            </w:pPr>
            <w:r>
              <w:t>Increase in</w:t>
            </w:r>
            <w:r w:rsidRPr="00034787">
              <w:t xml:space="preserve"> the Catalyzed Rate</w:t>
            </w:r>
            <w:r w:rsidR="002F388C">
              <w:t xml:space="preserve"> (absorbance/</w:t>
            </w:r>
            <w:r w:rsidR="00E50E56">
              <w:t>sec</w:t>
            </w:r>
            <w:r w:rsidR="002F388C">
              <w:t>)</w:t>
            </w:r>
          </w:p>
        </w:tc>
      </w:tr>
      <w:tr w:rsidR="00720B32" w:rsidRPr="00124E4A" w14:paraId="5A63351A" w14:textId="77777777" w:rsidTr="008C0F1A">
        <w:trPr>
          <w:cantSplit/>
          <w:trHeight w:val="413"/>
        </w:trPr>
        <w:tc>
          <w:tcPr>
            <w:tcW w:w="1771" w:type="dxa"/>
            <w:vAlign w:val="center"/>
          </w:tcPr>
          <w:p w14:paraId="150F4AE3" w14:textId="08898D1E" w:rsidR="00720B32" w:rsidRPr="00034787" w:rsidRDefault="002F388C" w:rsidP="00F80DC7">
            <w:pPr>
              <w:pStyle w:val="TableTextLeft"/>
            </w:pPr>
            <w:r>
              <w:t>Molecule A</w:t>
            </w:r>
          </w:p>
        </w:tc>
        <w:tc>
          <w:tcPr>
            <w:tcW w:w="2340" w:type="dxa"/>
            <w:vAlign w:val="center"/>
          </w:tcPr>
          <w:p w14:paraId="06B899DF" w14:textId="5658C9D0" w:rsidR="00720B32" w:rsidRPr="00312974" w:rsidRDefault="00312974" w:rsidP="00F80DC7">
            <w:pPr>
              <w:pStyle w:val="TableTextCentered"/>
              <w:rPr>
                <w:rStyle w:val="Character-Superscript"/>
              </w:rPr>
            </w:pPr>
            <w:r>
              <w:t>1.</w:t>
            </w:r>
            <w:r w:rsidR="00EE42C9">
              <w:t>8</w:t>
            </w:r>
            <w:r>
              <w:t xml:space="preserve"> × 10</w:t>
            </w:r>
            <w:r>
              <w:rPr>
                <w:rStyle w:val="Character-Superscript"/>
              </w:rPr>
              <w:t>-7</w:t>
            </w:r>
          </w:p>
        </w:tc>
        <w:tc>
          <w:tcPr>
            <w:tcW w:w="2115" w:type="dxa"/>
            <w:vAlign w:val="center"/>
          </w:tcPr>
          <w:p w14:paraId="72F3A459" w14:textId="794D8504" w:rsidR="00720B32" w:rsidRPr="00034787" w:rsidRDefault="00464E57" w:rsidP="00C0036A">
            <w:pPr>
              <w:pStyle w:val="TableTextCentered"/>
            </w:pPr>
            <w:r>
              <w:t>0.00</w:t>
            </w:r>
            <w:r w:rsidR="00EE42C9">
              <w:t>31</w:t>
            </w:r>
          </w:p>
        </w:tc>
        <w:tc>
          <w:tcPr>
            <w:tcW w:w="2115" w:type="dxa"/>
            <w:vAlign w:val="center"/>
          </w:tcPr>
          <w:p w14:paraId="07F4EE36" w14:textId="77777777" w:rsidR="00720B32" w:rsidRPr="00034787" w:rsidRDefault="00720B32" w:rsidP="00F80DC7">
            <w:pPr>
              <w:pStyle w:val="TableAnswerCentered"/>
            </w:pPr>
          </w:p>
        </w:tc>
      </w:tr>
      <w:tr w:rsidR="00720B32" w:rsidRPr="00124E4A" w14:paraId="05730732" w14:textId="77777777" w:rsidTr="008C0F1A">
        <w:trPr>
          <w:cantSplit/>
          <w:trHeight w:val="368"/>
        </w:trPr>
        <w:tc>
          <w:tcPr>
            <w:tcW w:w="1771" w:type="dxa"/>
            <w:vAlign w:val="center"/>
          </w:tcPr>
          <w:p w14:paraId="2AF91C16" w14:textId="1FCA4112" w:rsidR="00720B32" w:rsidRPr="00034787" w:rsidRDefault="002F388C" w:rsidP="00F80DC7">
            <w:pPr>
              <w:pStyle w:val="TableTextLeft"/>
            </w:pPr>
            <w:r>
              <w:t>Guaiacol</w:t>
            </w:r>
          </w:p>
        </w:tc>
        <w:tc>
          <w:tcPr>
            <w:tcW w:w="2340" w:type="dxa"/>
            <w:vAlign w:val="center"/>
          </w:tcPr>
          <w:p w14:paraId="31B73236" w14:textId="4071E5CE" w:rsidR="00720B32" w:rsidRPr="00034787" w:rsidRDefault="00464E57" w:rsidP="00F80DC7">
            <w:pPr>
              <w:pStyle w:val="TableTextCentered"/>
            </w:pPr>
            <w:r>
              <w:t>1.</w:t>
            </w:r>
            <w:r w:rsidR="00EE42C9">
              <w:t>8</w:t>
            </w:r>
            <w:r>
              <w:t xml:space="preserve"> × 10</w:t>
            </w:r>
            <w:r>
              <w:rPr>
                <w:rStyle w:val="Character-Superscript"/>
              </w:rPr>
              <w:t>-7</w:t>
            </w:r>
          </w:p>
        </w:tc>
        <w:tc>
          <w:tcPr>
            <w:tcW w:w="2115" w:type="dxa"/>
            <w:vAlign w:val="center"/>
          </w:tcPr>
          <w:p w14:paraId="5C0E20A0" w14:textId="0132D343" w:rsidR="00720B32" w:rsidRPr="00034787" w:rsidRDefault="00720B32" w:rsidP="00F80DC7">
            <w:pPr>
              <w:pStyle w:val="TableAnswerCentered"/>
            </w:pPr>
          </w:p>
        </w:tc>
        <w:tc>
          <w:tcPr>
            <w:tcW w:w="2115" w:type="dxa"/>
            <w:vAlign w:val="center"/>
          </w:tcPr>
          <w:p w14:paraId="25068041" w14:textId="0117643F" w:rsidR="00720B32" w:rsidRPr="00034787" w:rsidRDefault="00720B32" w:rsidP="00F80DC7">
            <w:pPr>
              <w:pStyle w:val="TableAnswerCentered"/>
            </w:pPr>
          </w:p>
        </w:tc>
      </w:tr>
    </w:tbl>
    <w:p w14:paraId="28E7CAE1" w14:textId="35E0B7D0" w:rsidR="00F80DC7" w:rsidRDefault="00F80DC7" w:rsidP="00F80DC7">
      <w:pPr>
        <w:pStyle w:val="StepIndentList"/>
      </w:pPr>
      <w:r>
        <w:t>a.</w:t>
      </w:r>
      <w:r>
        <w:tab/>
      </w:r>
      <w:r w:rsidR="006942E4">
        <w:t xml:space="preserve">Complete Table 1. </w:t>
      </w:r>
      <w:r>
        <w:t xml:space="preserve">How much faster is the catalyzed reaction you observed </w:t>
      </w:r>
      <w:r w:rsidR="00312974">
        <w:t xml:space="preserve">using guaiacol as the indicator </w:t>
      </w:r>
      <w:r>
        <w:t xml:space="preserve">compared to the spontaneous rate of decomposition? </w:t>
      </w:r>
    </w:p>
    <w:bookmarkEnd w:id="3"/>
    <w:p w14:paraId="5F5ED8AD" w14:textId="2926D2A7" w:rsidR="00F80DC7" w:rsidRDefault="00F80DC7" w:rsidP="00F80DC7">
      <w:pPr>
        <w:pStyle w:val="StepIndent"/>
      </w:pPr>
      <w:r w:rsidRPr="00B11896">
        <w:t>b.</w:t>
      </w:r>
      <w:r w:rsidRPr="00B11896">
        <w:tab/>
        <w:t>Explain why the reaction is so much faster when an enzyme is present.</w:t>
      </w:r>
    </w:p>
    <w:p w14:paraId="32B292BA" w14:textId="7E9C7F90" w:rsidR="00464E57" w:rsidRDefault="00464E57" w:rsidP="003E5CE8">
      <w:pPr>
        <w:pStyle w:val="StepQuestion"/>
        <w:tabs>
          <w:tab w:val="clear" w:pos="648"/>
          <w:tab w:val="left" w:pos="360"/>
        </w:tabs>
      </w:pPr>
      <w:r>
        <w:t>15.</w:t>
      </w:r>
      <w:r>
        <w:tab/>
        <w:t xml:space="preserve">Is the rate of the reaction constant for the 120 seconds of data collection? Support your answer </w:t>
      </w:r>
      <w:r w:rsidR="003E5CE8">
        <w:tab/>
      </w:r>
      <w:r>
        <w:t>with evidence.</w:t>
      </w:r>
    </w:p>
    <w:p w14:paraId="05E64354" w14:textId="25D90712" w:rsidR="00464E57" w:rsidRDefault="00464E57" w:rsidP="003E5CE8">
      <w:pPr>
        <w:pStyle w:val="StepQuestion"/>
        <w:tabs>
          <w:tab w:val="clear" w:pos="648"/>
          <w:tab w:val="left" w:pos="360"/>
        </w:tabs>
      </w:pPr>
      <w:r>
        <w:t>16.</w:t>
      </w:r>
      <w:r w:rsidR="003E5CE8">
        <w:tab/>
      </w:r>
      <w:r>
        <w:t xml:space="preserve">If the reaction continued to run, do you predict the reaction rate to be constant? Explain your </w:t>
      </w:r>
      <w:r w:rsidR="003E5CE8">
        <w:tab/>
      </w:r>
      <w:r>
        <w:t>thinking.</w:t>
      </w:r>
    </w:p>
    <w:p w14:paraId="744B24B2" w14:textId="77777777" w:rsidR="00E02567" w:rsidRDefault="00E02567" w:rsidP="00720B32">
      <w:pPr>
        <w:pStyle w:val="SectionHead"/>
      </w:pPr>
      <w:r>
        <w:t xml:space="preserve">Design and Conduct an Experiment </w:t>
      </w:r>
    </w:p>
    <w:p w14:paraId="01CBB110" w14:textId="77777777" w:rsidR="007B6E51" w:rsidRDefault="00627EA9" w:rsidP="007B6E51">
      <w:pPr>
        <w:pStyle w:val="BodyText"/>
      </w:pPr>
      <w:r>
        <w:t>Many factors that affect the structure and function of enzymes and the reaction rate of enzyme</w:t>
      </w:r>
      <w:r>
        <w:noBreakHyphen/>
        <w:t>catalyzed reactions can be easily manipulated in the lab.</w:t>
      </w:r>
      <w:r w:rsidR="00550C2D">
        <w:t xml:space="preserve"> </w:t>
      </w:r>
      <w:r w:rsidR="00550C2D" w:rsidRPr="00550C2D">
        <w:rPr>
          <w:rFonts w:eastAsiaTheme="minorHAnsi"/>
        </w:rPr>
        <w:t>Identify one of these factors and design an experiment to determine how that factor affects the rate of an enzyme-catalyze</w:t>
      </w:r>
      <w:r w:rsidR="00550C2D">
        <w:rPr>
          <w:rFonts w:eastAsiaTheme="minorHAnsi"/>
        </w:rPr>
        <w:t>d</w:t>
      </w:r>
      <w:r w:rsidR="00550C2D" w:rsidRPr="00550C2D">
        <w:rPr>
          <w:rFonts w:eastAsiaTheme="minorHAnsi"/>
        </w:rPr>
        <w:t xml:space="preserve"> reaction.</w:t>
      </w:r>
    </w:p>
    <w:tbl>
      <w:tblPr>
        <w:tblStyle w:val="TableGrid"/>
        <w:tblW w:w="0" w:type="auto"/>
        <w:tblCellMar>
          <w:left w:w="0" w:type="dxa"/>
          <w:right w:w="0" w:type="dxa"/>
        </w:tblCellMar>
        <w:tblLook w:val="04A0" w:firstRow="1" w:lastRow="0" w:firstColumn="1" w:lastColumn="0" w:noHBand="0" w:noVBand="1"/>
      </w:tblPr>
      <w:tblGrid>
        <w:gridCol w:w="1890"/>
        <w:gridCol w:w="7470"/>
      </w:tblGrid>
      <w:tr w:rsidR="0014392E" w14:paraId="79E9EB3F" w14:textId="77777777" w:rsidTr="0014392E">
        <w:trPr>
          <w:cantSplit/>
          <w:trHeight w:hRule="exact" w:val="1152"/>
        </w:trPr>
        <w:tc>
          <w:tcPr>
            <w:tcW w:w="1890" w:type="dxa"/>
            <w:tcBorders>
              <w:top w:val="nil"/>
              <w:left w:val="nil"/>
              <w:bottom w:val="nil"/>
              <w:right w:val="nil"/>
            </w:tcBorders>
            <w:vAlign w:val="bottom"/>
          </w:tcPr>
          <w:p w14:paraId="7E54519B" w14:textId="77777777" w:rsidR="0014392E" w:rsidRPr="0014392E" w:rsidRDefault="0014392E" w:rsidP="0014392E">
            <w:pPr>
              <w:pStyle w:val="Image-Left"/>
            </w:pPr>
            <w:r w:rsidRPr="0014392E">
              <w:rPr>
                <w:noProof/>
              </w:rPr>
              <w:drawing>
                <wp:inline distT="0" distB="0" distL="0" distR="0" wp14:anchorId="04BB7591" wp14:editId="2699DD52">
                  <wp:extent cx="1066800" cy="533400"/>
                  <wp:effectExtent l="19050" t="0" r="0" b="0"/>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YourOw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6800" cy="533400"/>
                          </a:xfrm>
                          <a:prstGeom prst="rect">
                            <a:avLst/>
                          </a:prstGeom>
                        </pic:spPr>
                      </pic:pic>
                    </a:graphicData>
                  </a:graphic>
                </wp:inline>
              </w:drawing>
            </w:r>
          </w:p>
        </w:tc>
        <w:tc>
          <w:tcPr>
            <w:tcW w:w="7470" w:type="dxa"/>
            <w:tcBorders>
              <w:top w:val="nil"/>
              <w:left w:val="nil"/>
              <w:bottom w:val="nil"/>
              <w:right w:val="nil"/>
            </w:tcBorders>
          </w:tcPr>
          <w:p w14:paraId="03CB9A41" w14:textId="77777777" w:rsidR="0014392E" w:rsidRDefault="0014392E" w:rsidP="000969C6">
            <w:pPr>
              <w:pStyle w:val="BodySingle"/>
            </w:pPr>
          </w:p>
          <w:p w14:paraId="34E96C3B" w14:textId="77777777" w:rsidR="0014392E" w:rsidRPr="0014392E" w:rsidRDefault="0014392E" w:rsidP="00720B32">
            <w:pPr>
              <w:pStyle w:val="BodySingle"/>
            </w:pPr>
            <w:r>
              <w:t xml:space="preserve">Design </w:t>
            </w:r>
            <w:r w:rsidRPr="0014392E">
              <w:t xml:space="preserve">and carry out your experiment using either the Design and Conduct an Experiment </w:t>
            </w:r>
            <w:r w:rsidR="00720B32">
              <w:t>W</w:t>
            </w:r>
            <w:r w:rsidRPr="0014392E">
              <w:t>orksheet or the Experiment Design Plan. Then complete the Data Analysis and Synthesis Questions.</w:t>
            </w:r>
          </w:p>
        </w:tc>
      </w:tr>
    </w:tbl>
    <w:p w14:paraId="1DF2CB99" w14:textId="77777777" w:rsidR="00A155CB" w:rsidRDefault="003B33DF" w:rsidP="00393238">
      <w:pPr>
        <w:pStyle w:val="SectionHead"/>
      </w:pPr>
      <w:r>
        <w:t>Design and Conduct an Experiment: Data Analysis</w:t>
      </w:r>
    </w:p>
    <w:p w14:paraId="06795BDE" w14:textId="77777777" w:rsidR="00627EA9" w:rsidRDefault="00627EA9" w:rsidP="00627EA9">
      <w:pPr>
        <w:pStyle w:val="Step"/>
      </w:pPr>
      <w:r>
        <w:t>1.</w:t>
      </w:r>
      <w:r>
        <w:tab/>
        <w:t>From your observations and data,</w:t>
      </w:r>
    </w:p>
    <w:p w14:paraId="78C5F85C" w14:textId="1F09435C" w:rsidR="00627EA9" w:rsidRDefault="00627EA9" w:rsidP="00627EA9">
      <w:pPr>
        <w:pStyle w:val="StepIndentList"/>
      </w:pPr>
      <w:r w:rsidRPr="00170B14">
        <w:t>a.</w:t>
      </w:r>
      <w:r w:rsidRPr="00170B14">
        <w:tab/>
        <w:t xml:space="preserve">Describe how the independent variable you manipulated affected the </w:t>
      </w:r>
      <w:r>
        <w:t>hydrogen peroxide</w:t>
      </w:r>
      <w:r w:rsidR="00E9175C">
        <w:t xml:space="preserve"> breakdown rate</w:t>
      </w:r>
      <w:r w:rsidRPr="00170B14">
        <w:t>. Does the data support your hypothesis? Justify your claim with</w:t>
      </w:r>
      <w:r>
        <w:t xml:space="preserve"> evidence from your experiment.</w:t>
      </w:r>
    </w:p>
    <w:p w14:paraId="5DD5E1C6" w14:textId="77777777" w:rsidR="00627EA9" w:rsidRDefault="00627EA9" w:rsidP="00627EA9">
      <w:pPr>
        <w:pStyle w:val="StepIndentList"/>
      </w:pPr>
      <w:r>
        <w:t>b.</w:t>
      </w:r>
      <w:r>
        <w:tab/>
        <w:t>Based on the evidence you collected, explain why the results occurred.</w:t>
      </w:r>
    </w:p>
    <w:p w14:paraId="7143489C" w14:textId="77777777" w:rsidR="00627EA9" w:rsidRDefault="00627EA9" w:rsidP="00627EA9">
      <w:pPr>
        <w:pStyle w:val="Step"/>
      </w:pPr>
      <w:r w:rsidRPr="00170B14">
        <w:t>2.</w:t>
      </w:r>
      <w:r w:rsidRPr="00170B14">
        <w:tab/>
        <w:t>Is there any evidence in your data or from your observations that experimental error or other uncontrolled variables affected your results? If yes, is the data reliable enough to determine if</w:t>
      </w:r>
      <w:r>
        <w:t xml:space="preserve"> your hypothesis was supported?</w:t>
      </w:r>
    </w:p>
    <w:p w14:paraId="3D458727" w14:textId="77777777" w:rsidR="00627EA9" w:rsidRPr="00E35613" w:rsidRDefault="00627EA9" w:rsidP="00627EA9">
      <w:pPr>
        <w:pStyle w:val="Step"/>
        <w:rPr>
          <w:rFonts w:eastAsiaTheme="minorHAnsi"/>
        </w:rPr>
      </w:pPr>
      <w:r>
        <w:t>3.</w:t>
      </w:r>
      <w:r>
        <w:tab/>
      </w:r>
      <w:r w:rsidRPr="00E35613">
        <w:rPr>
          <w:rFonts w:eastAsiaTheme="minorHAnsi"/>
        </w:rPr>
        <w:t>Identify any new questions that have arisen as a result of your research.</w:t>
      </w:r>
    </w:p>
    <w:p w14:paraId="2F5EAE06" w14:textId="77777777" w:rsidR="00A155CB" w:rsidRDefault="00A155CB" w:rsidP="00A155CB">
      <w:pPr>
        <w:pStyle w:val="SectionHead"/>
      </w:pPr>
      <w:r>
        <w:lastRenderedPageBreak/>
        <w:t>Synthesis Questions</w:t>
      </w:r>
    </w:p>
    <w:p w14:paraId="5E46E143" w14:textId="62265188" w:rsidR="00421977" w:rsidRDefault="00421977" w:rsidP="00421977">
      <w:pPr>
        <w:pStyle w:val="Step"/>
      </w:pPr>
      <w:r>
        <w:t>1.</w:t>
      </w:r>
      <w:r>
        <w:tab/>
        <w:t xml:space="preserve">If you were to double the amount of </w:t>
      </w:r>
      <w:r w:rsidR="00E9175C">
        <w:t>peroxid</w:t>
      </w:r>
      <w:r>
        <w:t>ase in the initial investigation, how would the reaction rate change? Explain your reasoning.</w:t>
      </w:r>
    </w:p>
    <w:p w14:paraId="603CB34F" w14:textId="00743825" w:rsidR="00421977" w:rsidRDefault="00421977" w:rsidP="00421977">
      <w:pPr>
        <w:pStyle w:val="Step"/>
        <w:rPr>
          <w:rFonts w:eastAsiaTheme="minorHAnsi"/>
        </w:rPr>
      </w:pPr>
      <w:r w:rsidRPr="00F04804">
        <w:rPr>
          <w:rFonts w:eastAsiaTheme="minorHAnsi"/>
        </w:rPr>
        <w:t>2.</w:t>
      </w:r>
      <w:r>
        <w:rPr>
          <w:rFonts w:eastAsiaTheme="minorHAnsi"/>
        </w:rPr>
        <w:tab/>
      </w:r>
      <w:r w:rsidRPr="00F04804">
        <w:rPr>
          <w:rFonts w:eastAsiaTheme="minorHAnsi"/>
        </w:rPr>
        <w:t>Many organisms, such as fungi, animals, and plants, have</w:t>
      </w:r>
      <w:r>
        <w:rPr>
          <w:rFonts w:eastAsiaTheme="minorHAnsi"/>
        </w:rPr>
        <w:t xml:space="preserve"> </w:t>
      </w:r>
      <w:r w:rsidR="00C45A71">
        <w:rPr>
          <w:rFonts w:eastAsiaTheme="minorHAnsi"/>
        </w:rPr>
        <w:t>peroxid</w:t>
      </w:r>
      <w:r w:rsidRPr="00F04804">
        <w:rPr>
          <w:rFonts w:eastAsiaTheme="minorHAnsi"/>
        </w:rPr>
        <w:t xml:space="preserve">ase. </w:t>
      </w:r>
    </w:p>
    <w:p w14:paraId="13B7D417" w14:textId="77777777" w:rsidR="00421977" w:rsidRDefault="00421977" w:rsidP="00421977">
      <w:pPr>
        <w:pStyle w:val="StepIndentList"/>
        <w:rPr>
          <w:rFonts w:eastAsiaTheme="minorHAnsi"/>
        </w:rPr>
      </w:pPr>
      <w:r w:rsidRPr="00F04804">
        <w:rPr>
          <w:rFonts w:eastAsiaTheme="minorHAnsi"/>
        </w:rPr>
        <w:t>a)</w:t>
      </w:r>
      <w:r w:rsidRPr="00F04804">
        <w:rPr>
          <w:rFonts w:eastAsiaTheme="minorHAnsi"/>
        </w:rPr>
        <w:tab/>
        <w:t>What does this indicate about the enzyme?</w:t>
      </w:r>
    </w:p>
    <w:p w14:paraId="0E502989" w14:textId="00B5E0CF" w:rsidR="00421977" w:rsidRDefault="00421977" w:rsidP="00421977">
      <w:pPr>
        <w:pStyle w:val="StepIndentList"/>
        <w:rPr>
          <w:rFonts w:eastAsiaTheme="minorHAnsi"/>
        </w:rPr>
      </w:pPr>
      <w:r w:rsidRPr="00F04804">
        <w:rPr>
          <w:rFonts w:eastAsiaTheme="minorHAnsi"/>
        </w:rPr>
        <w:t>b)</w:t>
      </w:r>
      <w:r>
        <w:rPr>
          <w:rFonts w:eastAsiaTheme="minorHAnsi"/>
        </w:rPr>
        <w:tab/>
      </w:r>
      <w:r w:rsidR="00C45A71">
        <w:rPr>
          <w:rFonts w:eastAsiaTheme="minorHAnsi"/>
        </w:rPr>
        <w:t>Peroxid</w:t>
      </w:r>
      <w:r w:rsidRPr="00F04804">
        <w:rPr>
          <w:rFonts w:eastAsiaTheme="minorHAnsi"/>
        </w:rPr>
        <w:t xml:space="preserve">ase is just one of thousands of different enzymes found in </w:t>
      </w:r>
      <w:r w:rsidR="00FF4A9D">
        <w:rPr>
          <w:rFonts w:eastAsiaTheme="minorHAnsi"/>
        </w:rPr>
        <w:t>plant</w:t>
      </w:r>
      <w:r>
        <w:rPr>
          <w:rFonts w:eastAsiaTheme="minorHAnsi"/>
        </w:rPr>
        <w:t xml:space="preserve"> </w:t>
      </w:r>
      <w:r w:rsidRPr="00F04804">
        <w:rPr>
          <w:rFonts w:eastAsiaTheme="minorHAnsi"/>
        </w:rPr>
        <w:t>cells and other organisms. Why do organisms need so many different types</w:t>
      </w:r>
      <w:r>
        <w:rPr>
          <w:rFonts w:eastAsiaTheme="minorHAnsi"/>
        </w:rPr>
        <w:t xml:space="preserve"> </w:t>
      </w:r>
      <w:r w:rsidRPr="00F04804">
        <w:rPr>
          <w:rFonts w:eastAsiaTheme="minorHAnsi"/>
        </w:rPr>
        <w:t>of enzymes?</w:t>
      </w:r>
    </w:p>
    <w:p w14:paraId="34562292" w14:textId="77777777" w:rsidR="00421977" w:rsidRPr="000A1C84" w:rsidRDefault="00421977" w:rsidP="00FB67A6">
      <w:pPr>
        <w:pStyle w:val="Step"/>
      </w:pPr>
      <w:r>
        <w:t>3</w:t>
      </w:r>
      <w:r w:rsidRPr="001C445E">
        <w:t>.</w:t>
      </w:r>
      <w:r w:rsidRPr="001C445E">
        <w:tab/>
        <w:t xml:space="preserve">The </w:t>
      </w:r>
      <w:r w:rsidRPr="00034787">
        <w:t xml:space="preserve">graphs below show the relative activity of α-amylase from two different species. Amylase is an enzyme that breaks down complex carbohydrates, like starch, into simple sugars that are used in cell respiration. </w:t>
      </w:r>
      <w:r w:rsidRPr="00CC75DA">
        <w:rPr>
          <w:rStyle w:val="Character-Regular"/>
        </w:rPr>
        <w:t xml:space="preserve">Figure </w:t>
      </w:r>
      <w:r>
        <w:rPr>
          <w:rStyle w:val="Character-Regular"/>
        </w:rPr>
        <w:t>1</w:t>
      </w:r>
      <w:r w:rsidRPr="00CC75DA">
        <w:rPr>
          <w:rStyle w:val="Character-Regular"/>
        </w:rPr>
        <w:t xml:space="preserve"> shows data obtained using α-amylase samples from the bacterium</w:t>
      </w:r>
      <w:r w:rsidRPr="00034787">
        <w:rPr>
          <w:rStyle w:val="Character-Italic"/>
        </w:rPr>
        <w:t xml:space="preserve"> Bacillus subtilis</w:t>
      </w:r>
      <w:r w:rsidRPr="00CC75DA">
        <w:rPr>
          <w:rStyle w:val="Character-Regular"/>
        </w:rPr>
        <w:t>, found in the gut of termites across the southern United States</w:t>
      </w:r>
      <w:r w:rsidRPr="000A1C84">
        <w:t>.</w:t>
      </w:r>
      <w:r>
        <w:rPr>
          <w:rStyle w:val="FootnoteReference"/>
        </w:rPr>
        <w:footnoteReference w:id="1"/>
      </w:r>
    </w:p>
    <w:p w14:paraId="6778FE8C" w14:textId="77777777" w:rsidR="00421977" w:rsidRDefault="00421977" w:rsidP="00421977">
      <w:pPr>
        <w:pStyle w:val="StepIndent"/>
        <w:rPr>
          <w:rStyle w:val="Character-Regular"/>
        </w:rPr>
      </w:pPr>
      <w:r w:rsidRPr="000A1C84">
        <w:t>F</w:t>
      </w:r>
      <w:r w:rsidRPr="00224267">
        <w:t>igu</w:t>
      </w:r>
      <w:r>
        <w:t>re 2</w:t>
      </w:r>
      <w:r w:rsidRPr="00224267">
        <w:t xml:space="preserve"> shows data for an </w:t>
      </w:r>
      <w:r w:rsidRPr="00034787">
        <w:t>α</w:t>
      </w:r>
      <w:r w:rsidRPr="00224267">
        <w:t xml:space="preserve">-amylase sample taken from the copepod </w:t>
      </w:r>
      <w:proofErr w:type="spellStart"/>
      <w:r w:rsidRPr="00224267">
        <w:rPr>
          <w:rStyle w:val="Character-Italic"/>
        </w:rPr>
        <w:t>Heliodiaptomus</w:t>
      </w:r>
      <w:proofErr w:type="spellEnd"/>
      <w:r w:rsidRPr="00224267">
        <w:rPr>
          <w:rStyle w:val="Character-Italic"/>
        </w:rPr>
        <w:t xml:space="preserve"> </w:t>
      </w:r>
      <w:proofErr w:type="spellStart"/>
      <w:r w:rsidRPr="00224267">
        <w:rPr>
          <w:rStyle w:val="Character-Italic"/>
        </w:rPr>
        <w:t>viduus</w:t>
      </w:r>
      <w:proofErr w:type="spellEnd"/>
      <w:r w:rsidRPr="00034787">
        <w:rPr>
          <w:rStyle w:val="Character-Italic"/>
        </w:rPr>
        <w:t xml:space="preserve">. </w:t>
      </w:r>
      <w:r w:rsidRPr="00924627">
        <w:rPr>
          <w:rStyle w:val="Character-Regular"/>
        </w:rPr>
        <w:t>This organism is found mainly in the Indian Ocean around hot vents. In each case, the enzyme was incubated at a given temperature and then tested for activity at regular intervals.</w:t>
      </w:r>
      <w:r>
        <w:rPr>
          <w:rStyle w:val="FootnoteReference"/>
        </w:rPr>
        <w:footnoteReference w:id="2"/>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8"/>
        <w:gridCol w:w="4662"/>
      </w:tblGrid>
      <w:tr w:rsidR="00740EC2" w14:paraId="1337CB1F" w14:textId="77777777" w:rsidTr="00912E3B">
        <w:tc>
          <w:tcPr>
            <w:tcW w:w="9018" w:type="dxa"/>
            <w:gridSpan w:val="2"/>
          </w:tcPr>
          <w:p w14:paraId="27CA33F3" w14:textId="77777777" w:rsidR="00740EC2" w:rsidRPr="00924FF3" w:rsidRDefault="00740EC2" w:rsidP="00912E3B">
            <w:pPr>
              <w:pStyle w:val="Caption"/>
            </w:pPr>
            <w:r w:rsidRPr="00740EC2">
              <w:rPr>
                <w:noProof/>
              </w:rPr>
              <w:drawing>
                <wp:inline distT="0" distB="0" distL="0" distR="0" wp14:anchorId="77CC671D" wp14:editId="779CB9A8">
                  <wp:extent cx="5284470" cy="1987322"/>
                  <wp:effectExtent l="19050" t="0" r="0" b="0"/>
                  <wp:docPr id="2" name="Picture 0" descr="te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jpg"/>
                          <pic:cNvPicPr/>
                        </pic:nvPicPr>
                        <pic:blipFill>
                          <a:blip r:embed="rId13" cstate="print"/>
                          <a:stretch>
                            <a:fillRect/>
                          </a:stretch>
                        </pic:blipFill>
                        <pic:spPr>
                          <a:xfrm>
                            <a:off x="0" y="0"/>
                            <a:ext cx="5287859" cy="1988597"/>
                          </a:xfrm>
                          <a:prstGeom prst="rect">
                            <a:avLst/>
                          </a:prstGeom>
                        </pic:spPr>
                      </pic:pic>
                    </a:graphicData>
                  </a:graphic>
                </wp:inline>
              </w:drawing>
            </w:r>
          </w:p>
        </w:tc>
      </w:tr>
      <w:tr w:rsidR="00421977" w14:paraId="1EADA330" w14:textId="77777777" w:rsidTr="00912E3B">
        <w:tc>
          <w:tcPr>
            <w:tcW w:w="4338" w:type="dxa"/>
          </w:tcPr>
          <w:p w14:paraId="5E780F92" w14:textId="77777777" w:rsidR="00421977" w:rsidRDefault="00421977" w:rsidP="00912E3B">
            <w:pPr>
              <w:pStyle w:val="Caption"/>
              <w:rPr>
                <w:rStyle w:val="Character-Italic"/>
              </w:rPr>
            </w:pPr>
            <w:r>
              <w:t>Figure 1</w:t>
            </w:r>
            <w:r w:rsidRPr="00745211">
              <w:t xml:space="preserve">. </w:t>
            </w:r>
            <w:proofErr w:type="spellStart"/>
            <w:r w:rsidRPr="00745211">
              <w:t>Amlyase</w:t>
            </w:r>
            <w:proofErr w:type="spellEnd"/>
            <w:r w:rsidRPr="00745211">
              <w:t xml:space="preserve"> activity in </w:t>
            </w:r>
            <w:r w:rsidRPr="00745211">
              <w:rPr>
                <w:rStyle w:val="Character-Italic"/>
              </w:rPr>
              <w:t>Bacillus subtilis</w:t>
            </w:r>
          </w:p>
        </w:tc>
        <w:tc>
          <w:tcPr>
            <w:tcW w:w="4680" w:type="dxa"/>
          </w:tcPr>
          <w:p w14:paraId="3EFA2D6E" w14:textId="77777777" w:rsidR="00421977" w:rsidRDefault="00421977" w:rsidP="00912E3B">
            <w:pPr>
              <w:pStyle w:val="Caption"/>
              <w:rPr>
                <w:rStyle w:val="Character-Italic"/>
              </w:rPr>
            </w:pPr>
            <w:r w:rsidRPr="00924FF3">
              <w:t xml:space="preserve">Figure </w:t>
            </w:r>
            <w:r>
              <w:t>2</w:t>
            </w:r>
            <w:r w:rsidRPr="00745211">
              <w:t xml:space="preserve">. Amylase Activity in </w:t>
            </w:r>
            <w:proofErr w:type="spellStart"/>
            <w:r w:rsidRPr="00745211">
              <w:rPr>
                <w:rStyle w:val="Character-Italic"/>
              </w:rPr>
              <w:t>Heliodiaptomus</w:t>
            </w:r>
            <w:proofErr w:type="spellEnd"/>
            <w:r w:rsidRPr="00745211">
              <w:rPr>
                <w:rStyle w:val="Character-Italic"/>
              </w:rPr>
              <w:t xml:space="preserve"> </w:t>
            </w:r>
            <w:proofErr w:type="spellStart"/>
            <w:r w:rsidRPr="00745211">
              <w:rPr>
                <w:rStyle w:val="Character-Italic"/>
              </w:rPr>
              <w:t>viduus</w:t>
            </w:r>
            <w:proofErr w:type="spellEnd"/>
          </w:p>
        </w:tc>
      </w:tr>
    </w:tbl>
    <w:p w14:paraId="065A3432" w14:textId="77777777" w:rsidR="00421977" w:rsidRDefault="00421977" w:rsidP="00421977">
      <w:pPr>
        <w:pStyle w:val="StepIndentList"/>
      </w:pPr>
      <w:r>
        <w:t>a.</w:t>
      </w:r>
      <w:r>
        <w:tab/>
        <w:t>Discuss how and why temperature affects enzyme activity.</w:t>
      </w:r>
    </w:p>
    <w:p w14:paraId="4D9107C7" w14:textId="77777777" w:rsidR="00421977" w:rsidRDefault="00421977" w:rsidP="00421977">
      <w:pPr>
        <w:pStyle w:val="StepIndentList"/>
      </w:pPr>
      <w:r>
        <w:t>b.</w:t>
      </w:r>
      <w:r>
        <w:tab/>
        <w:t xml:space="preserve">Explain why the optimal temperature for </w:t>
      </w:r>
      <w:r w:rsidRPr="00034787">
        <w:t>α</w:t>
      </w:r>
      <w:r w:rsidRPr="00B2403B">
        <w:t>-amylase</w:t>
      </w:r>
      <w:r>
        <w:t xml:space="preserve"> is different for </w:t>
      </w:r>
      <w:r w:rsidR="00D8318E">
        <w:t>these</w:t>
      </w:r>
      <w:r>
        <w:t xml:space="preserve"> species.</w:t>
      </w:r>
    </w:p>
    <w:p w14:paraId="4FE43E2D" w14:textId="77777777" w:rsidR="009836DD" w:rsidRDefault="009836DD" w:rsidP="00DF26FD">
      <w:pPr>
        <w:pStyle w:val="Step"/>
      </w:pPr>
    </w:p>
    <w:p w14:paraId="023218DF" w14:textId="77777777" w:rsidR="0023271C" w:rsidRDefault="0023271C" w:rsidP="00AA4878">
      <w:pPr>
        <w:pStyle w:val="BodyText"/>
      </w:pPr>
    </w:p>
    <w:p w14:paraId="56F0D24A" w14:textId="77777777" w:rsidR="00D33A13" w:rsidRDefault="00D33A13" w:rsidP="00AA4878">
      <w:pPr>
        <w:pStyle w:val="BodyText"/>
      </w:pPr>
    </w:p>
    <w:p w14:paraId="6FC05253" w14:textId="77777777" w:rsidR="00413FEE" w:rsidRDefault="00413FEE" w:rsidP="00AA4878">
      <w:pPr>
        <w:pStyle w:val="BodyText"/>
      </w:pPr>
    </w:p>
    <w:p w14:paraId="40232B25" w14:textId="77777777" w:rsidR="00DF26FD" w:rsidRDefault="00DF26FD" w:rsidP="00AA4878">
      <w:pPr>
        <w:pStyle w:val="BodyText"/>
        <w:sectPr w:rsidR="00DF26FD" w:rsidSect="00763BF1">
          <w:headerReference w:type="even" r:id="rId14"/>
          <w:headerReference w:type="default" r:id="rId15"/>
          <w:footerReference w:type="even" r:id="rId16"/>
          <w:footerReference w:type="default" r:id="rId17"/>
          <w:headerReference w:type="first" r:id="rId18"/>
          <w:footerReference w:type="first" r:id="rId19"/>
          <w:pgSz w:w="12240" w:h="15840"/>
          <w:pgMar w:top="1080" w:right="1080" w:bottom="1080" w:left="1800" w:header="576" w:footer="432" w:gutter="0"/>
          <w:cols w:space="720"/>
          <w:titlePg/>
          <w:docGrid w:linePitch="360"/>
        </w:sectPr>
      </w:pPr>
    </w:p>
    <w:p w14:paraId="203B00FC" w14:textId="77777777" w:rsidR="00014789" w:rsidRDefault="00014789" w:rsidP="00206996">
      <w:pPr>
        <w:pStyle w:val="SectionHeadTOP"/>
      </w:pPr>
      <w:r>
        <w:lastRenderedPageBreak/>
        <w:t xml:space="preserve">Design and Conduct an Experiment </w:t>
      </w:r>
      <w:r w:rsidR="007D5DBE">
        <w:t>Worksheet</w:t>
      </w:r>
    </w:p>
    <w:p w14:paraId="12A19586" w14:textId="77777777" w:rsidR="00014789" w:rsidRDefault="0071566F" w:rsidP="00014789">
      <w:pPr>
        <w:pStyle w:val="BodyText"/>
      </w:pPr>
      <w:r>
        <w:t>Many factors that affect the structure and function of enzymes and the reaction rate of enzyme</w:t>
      </w:r>
      <w:r>
        <w:noBreakHyphen/>
        <w:t>catalyzed reactions can be easily manipulated in the lab.</w:t>
      </w:r>
      <w:r w:rsidR="00550C2D" w:rsidRPr="00550C2D">
        <w:rPr>
          <w:rFonts w:eastAsiaTheme="minorHAnsi"/>
        </w:rPr>
        <w:t xml:space="preserve"> Identify one of these factors and design an experiment to determine how that factor affects the rate of an enzyme-catalyze</w:t>
      </w:r>
      <w:r w:rsidR="00550C2D">
        <w:rPr>
          <w:rFonts w:eastAsiaTheme="minorHAnsi"/>
        </w:rPr>
        <w:t>d</w:t>
      </w:r>
      <w:r w:rsidR="00550C2D" w:rsidRPr="00550C2D">
        <w:rPr>
          <w:rFonts w:eastAsiaTheme="minorHAnsi"/>
        </w:rPr>
        <w:t xml:space="preserve"> reaction.</w:t>
      </w:r>
    </w:p>
    <w:tbl>
      <w:tblPr>
        <w:tblStyle w:val="TableGrid"/>
        <w:tblW w:w="0" w:type="auto"/>
        <w:tblCellMar>
          <w:left w:w="0" w:type="dxa"/>
          <w:right w:w="0" w:type="dxa"/>
        </w:tblCellMar>
        <w:tblLook w:val="04A0" w:firstRow="1" w:lastRow="0" w:firstColumn="1" w:lastColumn="0" w:noHBand="0" w:noVBand="1"/>
      </w:tblPr>
      <w:tblGrid>
        <w:gridCol w:w="1890"/>
        <w:gridCol w:w="7470"/>
      </w:tblGrid>
      <w:tr w:rsidR="0014392E" w14:paraId="4A804BC7" w14:textId="77777777" w:rsidTr="007F0EBF">
        <w:trPr>
          <w:cantSplit/>
          <w:trHeight w:hRule="exact" w:val="1008"/>
        </w:trPr>
        <w:tc>
          <w:tcPr>
            <w:tcW w:w="1890" w:type="dxa"/>
            <w:tcBorders>
              <w:top w:val="nil"/>
              <w:left w:val="nil"/>
              <w:bottom w:val="nil"/>
              <w:right w:val="nil"/>
            </w:tcBorders>
            <w:vAlign w:val="bottom"/>
          </w:tcPr>
          <w:p w14:paraId="5BF1DE37" w14:textId="77777777" w:rsidR="0014392E" w:rsidRDefault="0014392E" w:rsidP="007F0EBF">
            <w:pPr>
              <w:pStyle w:val="Image-Left"/>
            </w:pPr>
            <w:r w:rsidRPr="00610E93">
              <w:rPr>
                <w:noProof/>
              </w:rPr>
              <w:drawing>
                <wp:inline distT="0" distB="0" distL="0" distR="0" wp14:anchorId="528B5CD7" wp14:editId="477572DB">
                  <wp:extent cx="1066800" cy="533400"/>
                  <wp:effectExtent l="1905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YourOw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6800" cy="533400"/>
                          </a:xfrm>
                          <a:prstGeom prst="rect">
                            <a:avLst/>
                          </a:prstGeom>
                        </pic:spPr>
                      </pic:pic>
                    </a:graphicData>
                  </a:graphic>
                </wp:inline>
              </w:drawing>
            </w:r>
          </w:p>
        </w:tc>
        <w:tc>
          <w:tcPr>
            <w:tcW w:w="7470" w:type="dxa"/>
            <w:tcBorders>
              <w:top w:val="nil"/>
              <w:left w:val="nil"/>
              <w:bottom w:val="nil"/>
              <w:right w:val="nil"/>
            </w:tcBorders>
          </w:tcPr>
          <w:p w14:paraId="68E6C815" w14:textId="77777777" w:rsidR="0014392E" w:rsidRDefault="0014392E" w:rsidP="007F0EBF">
            <w:pPr>
              <w:pStyle w:val="BodySpace"/>
            </w:pPr>
          </w:p>
          <w:p w14:paraId="7896C13D" w14:textId="77777777" w:rsidR="0014392E" w:rsidRDefault="0014392E" w:rsidP="003C0414">
            <w:pPr>
              <w:pStyle w:val="BodyText"/>
            </w:pPr>
            <w:r>
              <w:t xml:space="preserve">Develop </w:t>
            </w:r>
            <w:r w:rsidRPr="007354D5">
              <w:t>and</w:t>
            </w:r>
            <w:r>
              <w:t xml:space="preserve"> conduct your experiment using the following guide.</w:t>
            </w:r>
          </w:p>
        </w:tc>
      </w:tr>
    </w:tbl>
    <w:p w14:paraId="36E7ECA2" w14:textId="04CCDC1F" w:rsidR="0014392E" w:rsidRDefault="00A64326" w:rsidP="003C0414">
      <w:pPr>
        <w:pStyle w:val="BodySingle"/>
      </w:pPr>
      <w:r>
        <w:rPr>
          <w:noProof/>
        </w:rPr>
        <mc:AlternateContent>
          <mc:Choice Requires="wps">
            <w:drawing>
              <wp:inline distT="0" distB="0" distL="0" distR="0" wp14:anchorId="1FE8E211" wp14:editId="3146D101">
                <wp:extent cx="5974080" cy="635"/>
                <wp:effectExtent l="28575" t="30480" r="36195" b="36195"/>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080" cy="0"/>
                        </a:xfrm>
                        <a:prstGeom prst="straightConnector1">
                          <a:avLst/>
                        </a:prstGeom>
                        <a:noFill/>
                        <a:ln w="571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190044D" id="_x0000_t32" coordsize="21600,21600" o:spt="32" o:oned="t" path="m,l21600,21600e" filled="f">
                <v:path arrowok="t" fillok="f" o:connecttype="none"/>
                <o:lock v:ext="edit" shapetype="t"/>
              </v:shapetype>
              <v:shape id="AutoShape 20" o:spid="_x0000_s1026" type="#_x0000_t32" style="width:470.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" strokecolor="gray [1629]" strokeweight="4.5pt">
                <w10:anchorlock/>
              </v:shape>
            </w:pict>
          </mc:Fallback>
        </mc:AlternateContent>
      </w:r>
    </w:p>
    <w:p w14:paraId="7A6DC66F" w14:textId="77777777" w:rsidR="0071566F" w:rsidRPr="0030399D" w:rsidRDefault="0071566F" w:rsidP="0071566F">
      <w:pPr>
        <w:pStyle w:val="Step"/>
      </w:pPr>
      <w:r w:rsidRPr="0030399D">
        <w:t>1.</w:t>
      </w:r>
      <w:r w:rsidRPr="0030399D">
        <w:tab/>
      </w:r>
      <w:r w:rsidR="00584136">
        <w:t>Based on your knowledge of enzymes and reactions, w</w:t>
      </w:r>
      <w:r w:rsidR="00584136" w:rsidRPr="0030399D">
        <w:t xml:space="preserve">hat </w:t>
      </w:r>
      <w:r w:rsidR="00584136">
        <w:t>environmental factors (abiotic or biotic) could affect the rates of enzyme-catalyzed reactions</w:t>
      </w:r>
      <w:r w:rsidR="00584136" w:rsidRPr="0030399D">
        <w:t>?</w:t>
      </w:r>
    </w:p>
    <w:p w14:paraId="60628A61" w14:textId="77777777" w:rsidR="0014392E" w:rsidRDefault="0014392E" w:rsidP="00794390">
      <w:pPr>
        <w:pStyle w:val="SVAnswerLine"/>
      </w:pPr>
      <w:r>
        <w:tab/>
      </w:r>
    </w:p>
    <w:p w14:paraId="3F63A765" w14:textId="77777777" w:rsidR="0014392E" w:rsidRDefault="0014392E" w:rsidP="00794390">
      <w:pPr>
        <w:pStyle w:val="SVAnswerLine"/>
      </w:pPr>
      <w:r>
        <w:tab/>
      </w:r>
    </w:p>
    <w:p w14:paraId="6D19A6B4" w14:textId="77777777" w:rsidR="0014392E" w:rsidRDefault="0014392E" w:rsidP="00AE0CC0">
      <w:pPr>
        <w:pStyle w:val="Step"/>
      </w:pPr>
      <w:r>
        <w:t>2.</w:t>
      </w:r>
      <w:r>
        <w:tab/>
        <w:t>Create a driving question: choose one of the factors you've identified that can be controlled in the lab and develop a testable question for your experiment.</w:t>
      </w:r>
    </w:p>
    <w:p w14:paraId="0C1D3F81" w14:textId="77777777" w:rsidR="0014392E" w:rsidRDefault="0014392E" w:rsidP="00794390">
      <w:pPr>
        <w:pStyle w:val="SVAnswerLine"/>
      </w:pPr>
      <w:r>
        <w:tab/>
      </w:r>
    </w:p>
    <w:p w14:paraId="5919F1EE" w14:textId="77777777" w:rsidR="0014392E" w:rsidRDefault="0014392E" w:rsidP="00794390">
      <w:pPr>
        <w:pStyle w:val="SVAnswerLine"/>
      </w:pPr>
      <w:r>
        <w:tab/>
      </w:r>
    </w:p>
    <w:p w14:paraId="53632EE5" w14:textId="77777777" w:rsidR="0014392E" w:rsidRDefault="0014392E" w:rsidP="00AE0CC0">
      <w:pPr>
        <w:pStyle w:val="Step"/>
      </w:pPr>
      <w:r>
        <w:t>3.</w:t>
      </w:r>
      <w:r>
        <w:tab/>
        <w:t>What is the justification for your question? That is, why is it biologically significant, relevant, or interesting?</w:t>
      </w:r>
    </w:p>
    <w:p w14:paraId="1F0AF590" w14:textId="77777777" w:rsidR="0014392E" w:rsidRDefault="0014392E" w:rsidP="00794390">
      <w:pPr>
        <w:pStyle w:val="SVAnswerLine"/>
      </w:pPr>
      <w:r>
        <w:tab/>
      </w:r>
    </w:p>
    <w:p w14:paraId="027B5E26" w14:textId="77777777" w:rsidR="003C0414" w:rsidRDefault="003C0414" w:rsidP="00794390">
      <w:pPr>
        <w:pStyle w:val="SVAnswerLine"/>
      </w:pPr>
      <w:r>
        <w:tab/>
      </w:r>
    </w:p>
    <w:p w14:paraId="51D77A32" w14:textId="77777777" w:rsidR="0014392E" w:rsidRDefault="0014392E" w:rsidP="00AE0CC0">
      <w:pPr>
        <w:pStyle w:val="Step"/>
      </w:pPr>
      <w:r>
        <w:t>4.</w:t>
      </w:r>
      <w:r>
        <w:tab/>
        <w:t>What will be the independent variable of the experiment? Describe how this variable will be manipulated in your experiment.</w:t>
      </w:r>
    </w:p>
    <w:p w14:paraId="5277B851" w14:textId="77777777" w:rsidR="0014392E" w:rsidRDefault="0014392E" w:rsidP="00794390">
      <w:pPr>
        <w:pStyle w:val="SVAnswerLine"/>
      </w:pPr>
      <w:r>
        <w:tab/>
      </w:r>
    </w:p>
    <w:p w14:paraId="55E6D856" w14:textId="77777777" w:rsidR="0014392E" w:rsidRDefault="0014392E" w:rsidP="00794390">
      <w:pPr>
        <w:pStyle w:val="SVAnswerLine"/>
      </w:pPr>
      <w:r>
        <w:tab/>
      </w:r>
    </w:p>
    <w:p w14:paraId="14063E13" w14:textId="77777777" w:rsidR="0014392E" w:rsidRPr="0030399D" w:rsidRDefault="0014392E" w:rsidP="00AE0CC0">
      <w:pPr>
        <w:pStyle w:val="Step"/>
      </w:pPr>
      <w:r>
        <w:t>5</w:t>
      </w:r>
      <w:r w:rsidRPr="0030399D">
        <w:t>.</w:t>
      </w:r>
      <w:r>
        <w:tab/>
        <w:t>What is the dependent variable of the experiment? Describe how the data will be collected and processed in the experiment.</w:t>
      </w:r>
    </w:p>
    <w:p w14:paraId="4E8828C8" w14:textId="77777777" w:rsidR="0014392E" w:rsidRDefault="0014392E" w:rsidP="00794390">
      <w:pPr>
        <w:pStyle w:val="SVAnswerLine"/>
      </w:pPr>
      <w:r>
        <w:tab/>
      </w:r>
    </w:p>
    <w:p w14:paraId="58915E3E" w14:textId="77777777" w:rsidR="0014392E" w:rsidRPr="0030399D" w:rsidRDefault="0014392E" w:rsidP="00794390">
      <w:pPr>
        <w:pStyle w:val="SVAnswerLine"/>
      </w:pPr>
      <w:r>
        <w:tab/>
      </w:r>
    </w:p>
    <w:p w14:paraId="5BD94557" w14:textId="77777777" w:rsidR="0014392E" w:rsidRDefault="0014392E" w:rsidP="00AE0CC0">
      <w:pPr>
        <w:pStyle w:val="Step"/>
      </w:pPr>
      <w:r>
        <w:t>6.</w:t>
      </w:r>
      <w:r>
        <w:tab/>
        <w:t>Write a testable hypothesis (If…then…).</w:t>
      </w:r>
    </w:p>
    <w:p w14:paraId="39460C1F" w14:textId="77777777" w:rsidR="0014392E" w:rsidRDefault="0014392E" w:rsidP="00794390">
      <w:pPr>
        <w:pStyle w:val="SVAnswerLine"/>
      </w:pPr>
      <w:r>
        <w:tab/>
      </w:r>
    </w:p>
    <w:p w14:paraId="4F4BE238" w14:textId="77777777" w:rsidR="0014392E" w:rsidRDefault="0014392E" w:rsidP="00794390">
      <w:pPr>
        <w:pStyle w:val="SVAnswerLine"/>
      </w:pPr>
      <w:r>
        <w:tab/>
      </w:r>
    </w:p>
    <w:p w14:paraId="2D3259D5" w14:textId="77777777" w:rsidR="0014392E" w:rsidRPr="0030399D" w:rsidRDefault="0014392E" w:rsidP="00AE0CC0">
      <w:pPr>
        <w:pStyle w:val="Step"/>
      </w:pPr>
      <w:r>
        <w:t>7</w:t>
      </w:r>
      <w:r w:rsidRPr="0030399D">
        <w:t>.</w:t>
      </w:r>
      <w:r>
        <w:tab/>
      </w:r>
      <w:r w:rsidRPr="0030399D">
        <w:t>What conditions will need t</w:t>
      </w:r>
      <w:r>
        <w:t>o be held constant in the experiment? Quantify these values where possible.</w:t>
      </w:r>
    </w:p>
    <w:p w14:paraId="7FAD11E6" w14:textId="77777777" w:rsidR="0014392E" w:rsidRDefault="0014392E" w:rsidP="00794390">
      <w:pPr>
        <w:pStyle w:val="SVAnswerLine"/>
      </w:pPr>
      <w:r>
        <w:tab/>
      </w:r>
    </w:p>
    <w:p w14:paraId="2D94965F" w14:textId="77777777" w:rsidR="0014392E" w:rsidRDefault="0014392E" w:rsidP="00794390">
      <w:pPr>
        <w:pStyle w:val="SVAnswerLine"/>
      </w:pPr>
      <w:r>
        <w:tab/>
      </w:r>
    </w:p>
    <w:p w14:paraId="3859910E" w14:textId="77777777" w:rsidR="003C0414" w:rsidRPr="00546223" w:rsidRDefault="003C0414" w:rsidP="00794390">
      <w:pPr>
        <w:pStyle w:val="SVAnswerLine"/>
      </w:pPr>
      <w:r>
        <w:tab/>
      </w:r>
    </w:p>
    <w:p w14:paraId="5F1E980E" w14:textId="77777777" w:rsidR="0014392E" w:rsidRDefault="0014392E" w:rsidP="00FD0053">
      <w:pPr>
        <w:pStyle w:val="Step"/>
      </w:pPr>
      <w:r>
        <w:lastRenderedPageBreak/>
        <w:t>8.</w:t>
      </w:r>
      <w:r>
        <w:tab/>
        <w:t>How many trials will be run for each experimental group? Justify your choice.</w:t>
      </w:r>
    </w:p>
    <w:p w14:paraId="33BC465A" w14:textId="77777777" w:rsidR="0014392E" w:rsidRDefault="0014392E" w:rsidP="00794390">
      <w:pPr>
        <w:pStyle w:val="SVAnswerLine"/>
      </w:pPr>
      <w:r>
        <w:tab/>
      </w:r>
    </w:p>
    <w:p w14:paraId="58E3A86F" w14:textId="77777777" w:rsidR="0014392E" w:rsidRDefault="0014392E" w:rsidP="00794390">
      <w:pPr>
        <w:pStyle w:val="SVAnswerLine"/>
      </w:pPr>
      <w:r>
        <w:tab/>
      </w:r>
    </w:p>
    <w:p w14:paraId="30C19DF1" w14:textId="77777777" w:rsidR="0014392E" w:rsidRPr="00705F50" w:rsidRDefault="0014392E" w:rsidP="00AE0CC0">
      <w:pPr>
        <w:pStyle w:val="Step"/>
      </w:pPr>
      <w:r>
        <w:t>9</w:t>
      </w:r>
      <w:r w:rsidRPr="00705F50">
        <w:t>.</w:t>
      </w:r>
      <w:r>
        <w:tab/>
      </w:r>
      <w:r w:rsidRPr="00705F50">
        <w:t>What will you compare or calculate? What analysis will you perform to evaluate your results and hypothesis?</w:t>
      </w:r>
    </w:p>
    <w:p w14:paraId="0ED4E472" w14:textId="77777777" w:rsidR="0014392E" w:rsidRDefault="0014392E" w:rsidP="00794390">
      <w:pPr>
        <w:pStyle w:val="SVAnswerLine"/>
      </w:pPr>
      <w:r>
        <w:tab/>
      </w:r>
    </w:p>
    <w:p w14:paraId="184C9E3E" w14:textId="77777777" w:rsidR="0014392E" w:rsidRPr="00705F50" w:rsidRDefault="0014392E" w:rsidP="00794390">
      <w:pPr>
        <w:pStyle w:val="SVAnswerLine"/>
      </w:pPr>
      <w:r>
        <w:tab/>
      </w:r>
    </w:p>
    <w:p w14:paraId="4E5F662C" w14:textId="77777777" w:rsidR="0014392E" w:rsidRDefault="0014392E" w:rsidP="00AE0CC0">
      <w:pPr>
        <w:pStyle w:val="Step"/>
      </w:pPr>
      <w:r>
        <w:t>10.</w:t>
      </w:r>
      <w:r>
        <w:tab/>
        <w:t>Describe at least 3 potential sources of error that could affect the accuracy or reliability of data.</w:t>
      </w:r>
    </w:p>
    <w:p w14:paraId="3CDF81EC" w14:textId="77777777" w:rsidR="0014392E" w:rsidRDefault="0014392E" w:rsidP="00794390">
      <w:pPr>
        <w:pStyle w:val="SVAnswerLine"/>
      </w:pPr>
      <w:r>
        <w:tab/>
      </w:r>
    </w:p>
    <w:p w14:paraId="65880FB3" w14:textId="77777777" w:rsidR="0014392E" w:rsidRDefault="0014392E" w:rsidP="00794390">
      <w:pPr>
        <w:pStyle w:val="SVAnswerLine"/>
      </w:pPr>
      <w:r>
        <w:tab/>
      </w:r>
    </w:p>
    <w:p w14:paraId="2FCF457B" w14:textId="77777777" w:rsidR="0014392E" w:rsidRDefault="0014392E" w:rsidP="00AE0CC0">
      <w:pPr>
        <w:pStyle w:val="Step"/>
      </w:pPr>
      <w:r>
        <w:t>11</w:t>
      </w:r>
      <w:r w:rsidRPr="00705F50">
        <w:t>.</w:t>
      </w:r>
      <w:r>
        <w:tab/>
        <w:t>Use the space below to c</w:t>
      </w:r>
      <w:r w:rsidRPr="00705F50">
        <w:t xml:space="preserve">reate an outline of the </w:t>
      </w:r>
      <w:r>
        <w:t>experiment</w:t>
      </w:r>
      <w:r w:rsidRPr="00705F50">
        <w:t>.</w:t>
      </w:r>
      <w:r>
        <w:t xml:space="preserve"> In your lab notebook, write the steps for the procedure of the lab.</w:t>
      </w:r>
      <w:r w:rsidRPr="00705F50">
        <w:t xml:space="preserve"> (Another student or group should be able to </w:t>
      </w:r>
      <w:r>
        <w:t>repeat the procedure and obtain similar results</w:t>
      </w:r>
      <w:r w:rsidRPr="00705F50">
        <w:t xml:space="preserve">.) </w:t>
      </w:r>
    </w:p>
    <w:p w14:paraId="3DA95866" w14:textId="77777777" w:rsidR="007F0EBF" w:rsidRDefault="007F0EBF" w:rsidP="007F0EBF">
      <w:pPr>
        <w:pStyle w:val="SVAnswerWorkspace"/>
      </w:pPr>
    </w:p>
    <w:p w14:paraId="24B11D4B" w14:textId="77777777" w:rsidR="007F0EBF" w:rsidRDefault="007F0EBF" w:rsidP="007F0EBF">
      <w:pPr>
        <w:pStyle w:val="SVAnswerWorkspace"/>
      </w:pPr>
    </w:p>
    <w:p w14:paraId="3865F82D" w14:textId="77777777" w:rsidR="00111BFB" w:rsidRDefault="00111BFB" w:rsidP="007F0EBF">
      <w:pPr>
        <w:pStyle w:val="SVAnswerWorkspace"/>
      </w:pPr>
    </w:p>
    <w:p w14:paraId="3AEEB090" w14:textId="77777777" w:rsidR="00111BFB" w:rsidRDefault="00111BFB" w:rsidP="007F0EBF">
      <w:pPr>
        <w:pStyle w:val="SVAnswerWorkspace"/>
      </w:pPr>
    </w:p>
    <w:p w14:paraId="71F85276" w14:textId="6F648625" w:rsidR="006B2C38" w:rsidRDefault="006B2C38" w:rsidP="006B2C38">
      <w:pPr>
        <w:pStyle w:val="BodySingle"/>
      </w:pPr>
    </w:p>
    <w:p w14:paraId="7E7B239C" w14:textId="152E9C14" w:rsidR="00D85DC2" w:rsidRDefault="00D85DC2" w:rsidP="006B2C38">
      <w:pPr>
        <w:pStyle w:val="BodySingle"/>
      </w:pPr>
    </w:p>
    <w:p w14:paraId="382677B1" w14:textId="7074C59C" w:rsidR="00D85DC2" w:rsidRDefault="00D85DC2" w:rsidP="006B2C38">
      <w:pPr>
        <w:pStyle w:val="BodySingle"/>
      </w:pPr>
    </w:p>
    <w:p w14:paraId="4ACDE3B6" w14:textId="77777777" w:rsidR="00D85DC2" w:rsidRDefault="00D85DC2" w:rsidP="006B2C38">
      <w:pPr>
        <w:pStyle w:val="BodySingle"/>
      </w:pPr>
      <w:bookmarkStart w:id="4" w:name="_GoBack"/>
      <w:bookmarkEnd w:id="4"/>
    </w:p>
    <w:p w14:paraId="5E806403" w14:textId="77777777" w:rsidR="0014392E" w:rsidRDefault="0014392E" w:rsidP="00AE0CC0">
      <w:pPr>
        <w:pStyle w:val="Step"/>
      </w:pPr>
      <w:r>
        <w:t xml:space="preserve">12. </w:t>
      </w:r>
      <w:r w:rsidRPr="0030399D">
        <w:t xml:space="preserve">Have your teacher approve your answers to these questions </w:t>
      </w:r>
      <w:r>
        <w:t xml:space="preserve">and your plan </w:t>
      </w:r>
      <w:r w:rsidRPr="0030399D">
        <w:t>before beginning the experiment</w:t>
      </w:r>
      <w:r>
        <w:t>.</w:t>
      </w:r>
    </w:p>
    <w:p w14:paraId="7E89BDB3" w14:textId="0FB2C4DB" w:rsidR="0014392E" w:rsidRDefault="00A64326" w:rsidP="00AE0CC0">
      <w:pPr>
        <w:pStyle w:val="Step"/>
      </w:pPr>
      <w:r>
        <w:rPr>
          <w:noProof/>
        </w:rPr>
        <mc:AlternateContent>
          <mc:Choice Requires="wps">
            <w:drawing>
              <wp:inline distT="0" distB="0" distL="0" distR="0" wp14:anchorId="4F32DC87" wp14:editId="0EABA7EC">
                <wp:extent cx="5974080" cy="635"/>
                <wp:effectExtent l="28575" t="34290" r="36195" b="32385"/>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080" cy="0"/>
                        </a:xfrm>
                        <a:prstGeom prst="straightConnector1">
                          <a:avLst/>
                        </a:prstGeom>
                        <a:noFill/>
                        <a:ln w="571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0883BD1" id="AutoShape 19" o:spid="_x0000_s1026" type="#_x0000_t32" style="width:470.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" strokecolor="gray [1629]" strokeweight="4.5pt">
                <w10:anchorlock/>
              </v:shape>
            </w:pict>
          </mc:Fallback>
        </mc:AlternateContent>
      </w:r>
    </w:p>
    <w:sectPr w:rsidR="0014392E" w:rsidSect="00532B91">
      <w:endnotePr>
        <w:numFmt w:val="decimal"/>
      </w:endnotePr>
      <w:type w:val="oddPage"/>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D9ED6" w14:textId="77777777" w:rsidR="006A367B" w:rsidRDefault="006A367B" w:rsidP="00327D44">
      <w:pPr>
        <w:pStyle w:val="SectionHead"/>
      </w:pPr>
      <w:r>
        <w:t>References</w:t>
      </w:r>
    </w:p>
    <w:p w14:paraId="75034870" w14:textId="77777777" w:rsidR="006A367B" w:rsidRPr="00880EF9" w:rsidRDefault="006A367B" w:rsidP="00880EF9">
      <w:pPr>
        <w:pStyle w:val="BodySingle"/>
      </w:pPr>
    </w:p>
  </w:endnote>
  <w:endnote w:type="continuationSeparator" w:id="0">
    <w:p w14:paraId="62472533" w14:textId="77777777" w:rsidR="006A367B" w:rsidRDefault="006A367B" w:rsidP="00466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E47CC" w14:textId="34CBBAE5" w:rsidR="006A367B" w:rsidRDefault="006A367B" w:rsidP="00F66AC7">
    <w:pPr>
      <w:pStyle w:val="FooterRuled"/>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2</w:t>
    </w:r>
    <w:r w:rsidRPr="000D446B">
      <w:rPr>
        <w:rStyle w:val="Character-PageNumber"/>
      </w:rPr>
      <w:fldChar w:fldCharType="end"/>
    </w:r>
    <w:r w:rsidRPr="00913C18">
      <w:tab/>
    </w:r>
    <w:r>
      <w:t>pasco / ps-2852a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FC533" w14:textId="71B3D3BF" w:rsidR="006A367B" w:rsidRPr="00F66AC7" w:rsidRDefault="006A367B" w:rsidP="00F66AC7">
    <w:pPr>
      <w:pStyle w:val="FooterRuled"/>
    </w:pPr>
    <w:r>
      <w:tab/>
    </w:r>
    <w:r>
      <w:tab/>
    </w:r>
    <w:r>
      <w:tab/>
      <w:t>pasco / ps-2852a</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3</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38B1C" w14:textId="3BA5C388" w:rsidR="006A367B" w:rsidRDefault="006A367B" w:rsidP="00045EE7">
    <w:pPr>
      <w:pStyle w:val="FooterRuled"/>
    </w:pPr>
    <w:r>
      <w:tab/>
    </w:r>
    <w:r>
      <w:tab/>
    </w:r>
    <w:r>
      <w:tab/>
      <w:t>pasco / ps-2852a</w:t>
    </w:r>
    <w:r>
      <w:tab/>
    </w:r>
    <w:r w:rsidRPr="00532B91">
      <w:rPr>
        <w:rStyle w:val="Character-PageNumber"/>
      </w:rPr>
      <w:fldChar w:fldCharType="begin"/>
    </w:r>
    <w:r w:rsidRPr="00532B91">
      <w:rPr>
        <w:rStyle w:val="Character-PageNumber"/>
      </w:rPr>
      <w:instrText xml:space="preserve"> PAGE   \* MERGEFORMAT </w:instrText>
    </w:r>
    <w:r w:rsidRPr="00532B91">
      <w:rPr>
        <w:rStyle w:val="Character-PageNumber"/>
      </w:rPr>
      <w:fldChar w:fldCharType="separate"/>
    </w:r>
    <w:r>
      <w:rPr>
        <w:rStyle w:val="Character-PageNumber"/>
        <w:noProof/>
      </w:rPr>
      <w:t>5</w:t>
    </w:r>
    <w:r w:rsidRPr="00532B91">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C5230" w14:textId="77777777" w:rsidR="006A367B" w:rsidRDefault="006A367B" w:rsidP="00466946">
      <w:r>
        <w:separator/>
      </w:r>
    </w:p>
  </w:footnote>
  <w:footnote w:type="continuationSeparator" w:id="0">
    <w:p w14:paraId="20098184" w14:textId="77777777" w:rsidR="006A367B" w:rsidRDefault="006A367B" w:rsidP="00466946">
      <w:r>
        <w:continuationSeparator/>
      </w:r>
    </w:p>
  </w:footnote>
  <w:footnote w:id="1">
    <w:p w14:paraId="022842D7" w14:textId="77777777" w:rsidR="006A367B" w:rsidRDefault="006A367B" w:rsidP="00421977">
      <w:pPr>
        <w:pStyle w:val="FootnoteText"/>
      </w:pPr>
      <w:r>
        <w:rPr>
          <w:rStyle w:val="FootnoteReference"/>
        </w:rPr>
        <w:footnoteRef/>
      </w:r>
      <w:r>
        <w:t xml:space="preserve"> </w:t>
      </w:r>
      <w:r w:rsidRPr="00924FF3">
        <w:t>Femi-Ola, T. O.</w:t>
      </w:r>
      <w:r>
        <w:t>;</w:t>
      </w:r>
      <w:r w:rsidRPr="00924FF3">
        <w:t xml:space="preserve"> </w:t>
      </w:r>
      <w:r>
        <w:t xml:space="preserve">Olowe, </w:t>
      </w:r>
      <w:r w:rsidRPr="00924FF3">
        <w:t xml:space="preserve">B. M. Characterization of Alpha Amylase from </w:t>
      </w:r>
      <w:r w:rsidRPr="00715B37">
        <w:rPr>
          <w:rStyle w:val="Character-Italic"/>
        </w:rPr>
        <w:t>Bacillus subtilis</w:t>
      </w:r>
      <w:r w:rsidRPr="00924FF3">
        <w:t xml:space="preserve"> BS5 Isolated from </w:t>
      </w:r>
      <w:r w:rsidRPr="00715B37">
        <w:rPr>
          <w:rStyle w:val="Character-Italic"/>
        </w:rPr>
        <w:t>Ameritermes evuncifer</w:t>
      </w:r>
      <w:r w:rsidRPr="00924FF3">
        <w:t xml:space="preserve"> Silvestri. </w:t>
      </w:r>
      <w:r w:rsidRPr="00B36EBD">
        <w:rPr>
          <w:rStyle w:val="Character-Italic"/>
        </w:rPr>
        <w:t>Research Journal of Microbiology</w:t>
      </w:r>
      <w:r>
        <w:t xml:space="preserve"> 6 (</w:t>
      </w:r>
      <w:r w:rsidRPr="00DA15FE">
        <w:rPr>
          <w:rStyle w:val="Character-Regular"/>
        </w:rPr>
        <w:t>2011</w:t>
      </w:r>
      <w:r>
        <w:rPr>
          <w:rStyle w:val="Character-Regular"/>
        </w:rPr>
        <w:t>):</w:t>
      </w:r>
      <w:r>
        <w:t> </w:t>
      </w:r>
      <w:r w:rsidRPr="00924FF3">
        <w:t>140</w:t>
      </w:r>
      <w:r>
        <w:t>–1</w:t>
      </w:r>
      <w:r w:rsidRPr="00924FF3">
        <w:t>46.</w:t>
      </w:r>
    </w:p>
  </w:footnote>
  <w:footnote w:id="2">
    <w:p w14:paraId="5D98F3F7" w14:textId="77777777" w:rsidR="006A367B" w:rsidRDefault="006A367B" w:rsidP="00421977">
      <w:pPr>
        <w:pStyle w:val="FootnoteText"/>
      </w:pPr>
      <w:r>
        <w:rPr>
          <w:rStyle w:val="FootnoteReference"/>
        </w:rPr>
        <w:footnoteRef/>
      </w:r>
      <w:r>
        <w:t xml:space="preserve"> </w:t>
      </w:r>
      <w:r w:rsidRPr="00924FF3">
        <w:t>Dutta</w:t>
      </w:r>
      <w:r>
        <w:t>,</w:t>
      </w:r>
      <w:r w:rsidRPr="00924FF3">
        <w:t xml:space="preserve"> T</w:t>
      </w:r>
      <w:r>
        <w:t>.K</w:t>
      </w:r>
      <w:r w:rsidRPr="00924FF3">
        <w:t>.</w:t>
      </w:r>
      <w:r>
        <w:t>; Jana,</w:t>
      </w:r>
      <w:r w:rsidRPr="00924FF3">
        <w:t xml:space="preserve"> M</w:t>
      </w:r>
      <w:r>
        <w:t>;</w:t>
      </w:r>
      <w:r w:rsidRPr="00924FF3">
        <w:t xml:space="preserve"> </w:t>
      </w:r>
      <w:r>
        <w:t xml:space="preserve">Pahari, </w:t>
      </w:r>
      <w:r w:rsidRPr="00924FF3">
        <w:t>P</w:t>
      </w:r>
      <w:r>
        <w:t>.</w:t>
      </w:r>
      <w:r w:rsidRPr="00924FF3">
        <w:t xml:space="preserve"> R</w:t>
      </w:r>
      <w:r>
        <w:t xml:space="preserve">; Bhattacharya, T. </w:t>
      </w:r>
      <w:r w:rsidRPr="00924FF3">
        <w:t xml:space="preserve">The Effect of Temperature, PH, and Salt on Amylase in </w:t>
      </w:r>
      <w:r w:rsidRPr="00715B37">
        <w:rPr>
          <w:rStyle w:val="Character-Italic"/>
        </w:rPr>
        <w:t>Heliodiaptomus viduus</w:t>
      </w:r>
      <w:r w:rsidRPr="00924FF3">
        <w:t xml:space="preserve"> (Gurney) (Crustacea: Copepoda: Calanoida). </w:t>
      </w:r>
      <w:r w:rsidRPr="00B36EBD">
        <w:rPr>
          <w:rStyle w:val="Character-Italic"/>
        </w:rPr>
        <w:t>Turkish Journal of Zoology</w:t>
      </w:r>
      <w:r>
        <w:rPr>
          <w:rStyle w:val="Character-Italic"/>
        </w:rPr>
        <w:t xml:space="preserve"> </w:t>
      </w:r>
      <w:r w:rsidRPr="00924FF3">
        <w:t xml:space="preserve">30 </w:t>
      </w:r>
      <w:r>
        <w:t>(</w:t>
      </w:r>
      <w:r w:rsidRPr="00DA15FE">
        <w:rPr>
          <w:rStyle w:val="Character-Regular"/>
        </w:rPr>
        <w:t>2006</w:t>
      </w:r>
      <w:r>
        <w:rPr>
          <w:rStyle w:val="Character-Regular"/>
        </w:rPr>
        <w:t xml:space="preserve">): </w:t>
      </w:r>
      <w:r w:rsidRPr="00924FF3">
        <w:t>187</w:t>
      </w:r>
      <w:r>
        <w:t>–1</w:t>
      </w:r>
      <w:r w:rsidRPr="00924FF3">
        <w:t>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63953" w14:textId="1B820281" w:rsidR="006A367B" w:rsidRDefault="006A367B">
    <w:pPr>
      <w:pStyle w:val="Header"/>
    </w:pPr>
    <w:r>
      <w:tab/>
    </w:r>
    <w:fldSimple w:instr=" STYLEREF  &quot;Heading 1&quot;  \* MERGEFORMAT ">
      <w:r w:rsidR="00D85DC2">
        <w:rPr>
          <w:noProof/>
        </w:rPr>
        <w:t>1C. Enzyme Activity (Spectrometer)</w:t>
      </w:r>
    </w:fldSimple>
    <w:r>
      <w:t xml:space="preserve"> / Student 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47CF4" w14:textId="001BE69B" w:rsidR="006A367B" w:rsidRDefault="006A367B">
    <w:pPr>
      <w:pStyle w:val="Header"/>
    </w:pPr>
    <w:r>
      <w:tab/>
    </w:r>
    <w:r>
      <w:tab/>
    </w:r>
    <w:fldSimple w:instr=" STYLEREF  &quot;Heading 1&quot;  \* MERGEFORMAT ">
      <w:r w:rsidR="00D85DC2">
        <w:rPr>
          <w:noProof/>
        </w:rPr>
        <w:t>1C. Enzyme Activity (Spectrometer)</w:t>
      </w:r>
    </w:fldSimple>
    <w: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EE4B5" w14:textId="77777777" w:rsidR="006A367B" w:rsidRDefault="006A367B" w:rsidP="00394B1F">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pt;height:17.25pt" o:bullet="t">
        <v:imagedata r:id="rId1" o:title="QuestionMark JM1"/>
      </v:shape>
    </w:pict>
  </w:numPicBullet>
  <w:abstractNum w:abstractNumId="0" w15:restartNumberingAfterBreak="0">
    <w:nsid w:val="18193C53"/>
    <w:multiLevelType w:val="hybridMultilevel"/>
    <w:tmpl w:val="AAA04F9E"/>
    <w:lvl w:ilvl="0" w:tplc="1746613C">
      <w:start w:val="1"/>
      <w:numFmt w:val="bullet"/>
      <w:pStyle w:val="Materialslis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0F527E"/>
    <w:multiLevelType w:val="hybridMultilevel"/>
    <w:tmpl w:val="D6BA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EA6402"/>
    <w:multiLevelType w:val="hybridMultilevel"/>
    <w:tmpl w:val="E89C455A"/>
    <w:lvl w:ilvl="0" w:tplc="2BE2055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8C6C9E"/>
    <w:multiLevelType w:val="hybridMultilevel"/>
    <w:tmpl w:val="D1AC387E"/>
    <w:lvl w:ilvl="0" w:tplc="5986FF4A">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7" w15:restartNumberingAfterBreak="0">
    <w:nsid w:val="666B5248"/>
    <w:multiLevelType w:val="hybridMultilevel"/>
    <w:tmpl w:val="90B2726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7E22A5"/>
    <w:multiLevelType w:val="hybridMultilevel"/>
    <w:tmpl w:val="6DE8EBE0"/>
    <w:lvl w:ilvl="0" w:tplc="8F94C556">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3"/>
  </w:num>
  <w:num w:numId="3">
    <w:abstractNumId w:val="6"/>
  </w:num>
  <w:num w:numId="4">
    <w:abstractNumId w:val="6"/>
  </w:num>
  <w:num w:numId="5">
    <w:abstractNumId w:val="6"/>
  </w:num>
  <w:num w:numId="6">
    <w:abstractNumId w:val="6"/>
  </w:num>
  <w:num w:numId="7">
    <w:abstractNumId w:val="0"/>
  </w:num>
  <w:num w:numId="8">
    <w:abstractNumId w:val="4"/>
  </w:num>
  <w:num w:numId="9">
    <w:abstractNumId w:val="2"/>
  </w:num>
  <w:num w:numId="10">
    <w:abstractNumId w:val="3"/>
  </w:num>
  <w:num w:numId="11">
    <w:abstractNumId w:val="6"/>
  </w:num>
  <w:num w:numId="12">
    <w:abstractNumId w:val="6"/>
  </w:num>
  <w:num w:numId="13">
    <w:abstractNumId w:val="6"/>
  </w:num>
  <w:num w:numId="14">
    <w:abstractNumId w:val="6"/>
  </w:num>
  <w:num w:numId="15">
    <w:abstractNumId w:val="0"/>
  </w:num>
  <w:num w:numId="16">
    <w:abstractNumId w:val="4"/>
  </w:num>
  <w:num w:numId="17">
    <w:abstractNumId w:val="5"/>
  </w:num>
  <w:num w:numId="18">
    <w:abstractNumId w:val="8"/>
  </w:num>
  <w:num w:numId="19">
    <w:abstractNumId w:val="9"/>
  </w:num>
  <w:num w:numId="20">
    <w:abstractNumId w:val="3"/>
  </w:num>
  <w:num w:numId="21">
    <w:abstractNumId w:val="6"/>
  </w:num>
  <w:num w:numId="22">
    <w:abstractNumId w:val="6"/>
  </w:num>
  <w:num w:numId="23">
    <w:abstractNumId w:val="6"/>
  </w:num>
  <w:num w:numId="24">
    <w:abstractNumId w:val="6"/>
  </w:num>
  <w:num w:numId="25">
    <w:abstractNumId w:val="0"/>
  </w:num>
  <w:num w:numId="26">
    <w:abstractNumId w:val="4"/>
  </w:num>
  <w:num w:numId="27">
    <w:abstractNumId w:val="8"/>
  </w:num>
  <w:num w:numId="28">
    <w:abstractNumId w:val="7"/>
  </w:num>
  <w:num w:numId="29">
    <w:abstractNumId w:val="9"/>
  </w:num>
  <w:num w:numId="30">
    <w:abstractNumId w:val="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DC7"/>
    <w:rsid w:val="00011AD3"/>
    <w:rsid w:val="000134EF"/>
    <w:rsid w:val="00013541"/>
    <w:rsid w:val="000140F9"/>
    <w:rsid w:val="00014789"/>
    <w:rsid w:val="00015C8C"/>
    <w:rsid w:val="00022E9E"/>
    <w:rsid w:val="00023362"/>
    <w:rsid w:val="00025411"/>
    <w:rsid w:val="00027E4B"/>
    <w:rsid w:val="000312AA"/>
    <w:rsid w:val="000347B3"/>
    <w:rsid w:val="00035303"/>
    <w:rsid w:val="0003532A"/>
    <w:rsid w:val="00040331"/>
    <w:rsid w:val="00045EE7"/>
    <w:rsid w:val="00051ADD"/>
    <w:rsid w:val="000575EF"/>
    <w:rsid w:val="00057FBC"/>
    <w:rsid w:val="00063CAD"/>
    <w:rsid w:val="0006500E"/>
    <w:rsid w:val="00066C5F"/>
    <w:rsid w:val="00066D48"/>
    <w:rsid w:val="00067199"/>
    <w:rsid w:val="00071749"/>
    <w:rsid w:val="00071F08"/>
    <w:rsid w:val="00072F39"/>
    <w:rsid w:val="00073330"/>
    <w:rsid w:val="000779A5"/>
    <w:rsid w:val="00080FE9"/>
    <w:rsid w:val="0008438A"/>
    <w:rsid w:val="00084D9F"/>
    <w:rsid w:val="00084F2D"/>
    <w:rsid w:val="000853EB"/>
    <w:rsid w:val="000879B4"/>
    <w:rsid w:val="00090254"/>
    <w:rsid w:val="00090B79"/>
    <w:rsid w:val="00090F84"/>
    <w:rsid w:val="0009607E"/>
    <w:rsid w:val="000969C6"/>
    <w:rsid w:val="000A5E82"/>
    <w:rsid w:val="000B0A90"/>
    <w:rsid w:val="000B2792"/>
    <w:rsid w:val="000C015F"/>
    <w:rsid w:val="000C08F8"/>
    <w:rsid w:val="000C0C06"/>
    <w:rsid w:val="000C1B8A"/>
    <w:rsid w:val="000C6F07"/>
    <w:rsid w:val="000C6FCF"/>
    <w:rsid w:val="000D00C9"/>
    <w:rsid w:val="000D1D3C"/>
    <w:rsid w:val="000D1F2F"/>
    <w:rsid w:val="000D70A1"/>
    <w:rsid w:val="000D7685"/>
    <w:rsid w:val="000E4FDF"/>
    <w:rsid w:val="000E62C2"/>
    <w:rsid w:val="000F0966"/>
    <w:rsid w:val="000F0F86"/>
    <w:rsid w:val="000F1541"/>
    <w:rsid w:val="000F19C8"/>
    <w:rsid w:val="000F1F19"/>
    <w:rsid w:val="000F32B8"/>
    <w:rsid w:val="000F4145"/>
    <w:rsid w:val="000F5141"/>
    <w:rsid w:val="000F59FE"/>
    <w:rsid w:val="000F5A35"/>
    <w:rsid w:val="000F6ECC"/>
    <w:rsid w:val="000F7050"/>
    <w:rsid w:val="00103139"/>
    <w:rsid w:val="00105AD4"/>
    <w:rsid w:val="0010729E"/>
    <w:rsid w:val="0011007B"/>
    <w:rsid w:val="00110B5F"/>
    <w:rsid w:val="00111BFB"/>
    <w:rsid w:val="0011380C"/>
    <w:rsid w:val="00116005"/>
    <w:rsid w:val="001202B6"/>
    <w:rsid w:val="0012199B"/>
    <w:rsid w:val="00124EE7"/>
    <w:rsid w:val="00125488"/>
    <w:rsid w:val="001318A6"/>
    <w:rsid w:val="001332FF"/>
    <w:rsid w:val="0013404E"/>
    <w:rsid w:val="00136A83"/>
    <w:rsid w:val="001401A7"/>
    <w:rsid w:val="001413D1"/>
    <w:rsid w:val="001418EE"/>
    <w:rsid w:val="001420C1"/>
    <w:rsid w:val="0014392E"/>
    <w:rsid w:val="00143972"/>
    <w:rsid w:val="001441CA"/>
    <w:rsid w:val="001534D3"/>
    <w:rsid w:val="00153652"/>
    <w:rsid w:val="0015746E"/>
    <w:rsid w:val="00157E92"/>
    <w:rsid w:val="00161058"/>
    <w:rsid w:val="0016247B"/>
    <w:rsid w:val="00164971"/>
    <w:rsid w:val="00172F89"/>
    <w:rsid w:val="00176C7B"/>
    <w:rsid w:val="001818EE"/>
    <w:rsid w:val="001826CD"/>
    <w:rsid w:val="00182851"/>
    <w:rsid w:val="00182F47"/>
    <w:rsid w:val="00185E73"/>
    <w:rsid w:val="00192D28"/>
    <w:rsid w:val="00193724"/>
    <w:rsid w:val="00195E55"/>
    <w:rsid w:val="00197788"/>
    <w:rsid w:val="001A0951"/>
    <w:rsid w:val="001A24BF"/>
    <w:rsid w:val="001A26AB"/>
    <w:rsid w:val="001A3B93"/>
    <w:rsid w:val="001A76E6"/>
    <w:rsid w:val="001B3823"/>
    <w:rsid w:val="001B6939"/>
    <w:rsid w:val="001B6966"/>
    <w:rsid w:val="001C3349"/>
    <w:rsid w:val="001C399B"/>
    <w:rsid w:val="001C6297"/>
    <w:rsid w:val="001C7842"/>
    <w:rsid w:val="001D0459"/>
    <w:rsid w:val="001D7E39"/>
    <w:rsid w:val="001E0E29"/>
    <w:rsid w:val="001E1E00"/>
    <w:rsid w:val="001E5FCA"/>
    <w:rsid w:val="001F227C"/>
    <w:rsid w:val="001F4B29"/>
    <w:rsid w:val="00201E8C"/>
    <w:rsid w:val="00202F6C"/>
    <w:rsid w:val="00203A53"/>
    <w:rsid w:val="0020549F"/>
    <w:rsid w:val="00206996"/>
    <w:rsid w:val="002103EB"/>
    <w:rsid w:val="00210D87"/>
    <w:rsid w:val="00212585"/>
    <w:rsid w:val="002137C2"/>
    <w:rsid w:val="00213D04"/>
    <w:rsid w:val="00213F36"/>
    <w:rsid w:val="00220AC8"/>
    <w:rsid w:val="002214EA"/>
    <w:rsid w:val="00222345"/>
    <w:rsid w:val="00222639"/>
    <w:rsid w:val="00223C4B"/>
    <w:rsid w:val="00225279"/>
    <w:rsid w:val="0023271C"/>
    <w:rsid w:val="00232F3F"/>
    <w:rsid w:val="00235F9F"/>
    <w:rsid w:val="00237EE5"/>
    <w:rsid w:val="00240EB3"/>
    <w:rsid w:val="002424F6"/>
    <w:rsid w:val="002573F2"/>
    <w:rsid w:val="0025760E"/>
    <w:rsid w:val="002623CA"/>
    <w:rsid w:val="0026432C"/>
    <w:rsid w:val="00264B6A"/>
    <w:rsid w:val="002676E9"/>
    <w:rsid w:val="0027712B"/>
    <w:rsid w:val="002778E8"/>
    <w:rsid w:val="0028054F"/>
    <w:rsid w:val="0028193C"/>
    <w:rsid w:val="00282696"/>
    <w:rsid w:val="00285A29"/>
    <w:rsid w:val="00290A4C"/>
    <w:rsid w:val="002932AC"/>
    <w:rsid w:val="00295981"/>
    <w:rsid w:val="00296A2D"/>
    <w:rsid w:val="002A17EA"/>
    <w:rsid w:val="002A1CC0"/>
    <w:rsid w:val="002B0DFC"/>
    <w:rsid w:val="002B17DA"/>
    <w:rsid w:val="002B26ED"/>
    <w:rsid w:val="002B2FD6"/>
    <w:rsid w:val="002B79D2"/>
    <w:rsid w:val="002C0D91"/>
    <w:rsid w:val="002C1091"/>
    <w:rsid w:val="002C114B"/>
    <w:rsid w:val="002C1B7E"/>
    <w:rsid w:val="002C2D12"/>
    <w:rsid w:val="002C642D"/>
    <w:rsid w:val="002C7DC5"/>
    <w:rsid w:val="002D2512"/>
    <w:rsid w:val="002D534F"/>
    <w:rsid w:val="002D7944"/>
    <w:rsid w:val="002E1416"/>
    <w:rsid w:val="002E7338"/>
    <w:rsid w:val="002F0359"/>
    <w:rsid w:val="002F0AEA"/>
    <w:rsid w:val="002F0DAA"/>
    <w:rsid w:val="002F388C"/>
    <w:rsid w:val="002F4191"/>
    <w:rsid w:val="002F49D9"/>
    <w:rsid w:val="002F675C"/>
    <w:rsid w:val="00301A8D"/>
    <w:rsid w:val="00302F88"/>
    <w:rsid w:val="00303E66"/>
    <w:rsid w:val="003048D6"/>
    <w:rsid w:val="003068FB"/>
    <w:rsid w:val="00307873"/>
    <w:rsid w:val="003109B9"/>
    <w:rsid w:val="00312974"/>
    <w:rsid w:val="00312F30"/>
    <w:rsid w:val="003139B1"/>
    <w:rsid w:val="003155A9"/>
    <w:rsid w:val="00316400"/>
    <w:rsid w:val="0031659E"/>
    <w:rsid w:val="0032620A"/>
    <w:rsid w:val="00327D44"/>
    <w:rsid w:val="00333DF2"/>
    <w:rsid w:val="003351CE"/>
    <w:rsid w:val="00336524"/>
    <w:rsid w:val="00337C52"/>
    <w:rsid w:val="00341938"/>
    <w:rsid w:val="003436BF"/>
    <w:rsid w:val="00350D48"/>
    <w:rsid w:val="003528EA"/>
    <w:rsid w:val="00352C6A"/>
    <w:rsid w:val="00353162"/>
    <w:rsid w:val="00362210"/>
    <w:rsid w:val="00367E9C"/>
    <w:rsid w:val="003721D7"/>
    <w:rsid w:val="00374F5A"/>
    <w:rsid w:val="003800A5"/>
    <w:rsid w:val="00381E5C"/>
    <w:rsid w:val="00384990"/>
    <w:rsid w:val="00386529"/>
    <w:rsid w:val="00391C3A"/>
    <w:rsid w:val="003931F1"/>
    <w:rsid w:val="00393238"/>
    <w:rsid w:val="00394B1F"/>
    <w:rsid w:val="00394CE8"/>
    <w:rsid w:val="00395F1C"/>
    <w:rsid w:val="00396281"/>
    <w:rsid w:val="00396844"/>
    <w:rsid w:val="00397F3D"/>
    <w:rsid w:val="003A1580"/>
    <w:rsid w:val="003A2D5B"/>
    <w:rsid w:val="003A3046"/>
    <w:rsid w:val="003A4D84"/>
    <w:rsid w:val="003A5387"/>
    <w:rsid w:val="003A5F92"/>
    <w:rsid w:val="003A6199"/>
    <w:rsid w:val="003A7BFB"/>
    <w:rsid w:val="003B2C30"/>
    <w:rsid w:val="003B3075"/>
    <w:rsid w:val="003B33DF"/>
    <w:rsid w:val="003B528D"/>
    <w:rsid w:val="003B735D"/>
    <w:rsid w:val="003B762D"/>
    <w:rsid w:val="003B76BC"/>
    <w:rsid w:val="003C0414"/>
    <w:rsid w:val="003C0DC9"/>
    <w:rsid w:val="003C2BE8"/>
    <w:rsid w:val="003C30C7"/>
    <w:rsid w:val="003E23FB"/>
    <w:rsid w:val="003E5CE8"/>
    <w:rsid w:val="003E6970"/>
    <w:rsid w:val="003E7F6C"/>
    <w:rsid w:val="003F65C4"/>
    <w:rsid w:val="00400FCC"/>
    <w:rsid w:val="00403384"/>
    <w:rsid w:val="0040669D"/>
    <w:rsid w:val="00410014"/>
    <w:rsid w:val="004109CE"/>
    <w:rsid w:val="00411EC9"/>
    <w:rsid w:val="00413FEE"/>
    <w:rsid w:val="00414251"/>
    <w:rsid w:val="00414B19"/>
    <w:rsid w:val="004171F1"/>
    <w:rsid w:val="004171FF"/>
    <w:rsid w:val="00417796"/>
    <w:rsid w:val="0042126E"/>
    <w:rsid w:val="00421977"/>
    <w:rsid w:val="00422190"/>
    <w:rsid w:val="0042569C"/>
    <w:rsid w:val="00426D2F"/>
    <w:rsid w:val="004308B1"/>
    <w:rsid w:val="004340F8"/>
    <w:rsid w:val="00437695"/>
    <w:rsid w:val="00440F60"/>
    <w:rsid w:val="00442948"/>
    <w:rsid w:val="0044368D"/>
    <w:rsid w:val="0044390A"/>
    <w:rsid w:val="004469B5"/>
    <w:rsid w:val="004515BD"/>
    <w:rsid w:val="004519DC"/>
    <w:rsid w:val="00453C25"/>
    <w:rsid w:val="00454002"/>
    <w:rsid w:val="004603AB"/>
    <w:rsid w:val="0046188F"/>
    <w:rsid w:val="00462499"/>
    <w:rsid w:val="00464491"/>
    <w:rsid w:val="00464CB7"/>
    <w:rsid w:val="00464E57"/>
    <w:rsid w:val="004659A9"/>
    <w:rsid w:val="00466946"/>
    <w:rsid w:val="00470219"/>
    <w:rsid w:val="004702C1"/>
    <w:rsid w:val="00470FA9"/>
    <w:rsid w:val="004729AB"/>
    <w:rsid w:val="00474A46"/>
    <w:rsid w:val="00476FE3"/>
    <w:rsid w:val="0048052F"/>
    <w:rsid w:val="004823E1"/>
    <w:rsid w:val="00482C24"/>
    <w:rsid w:val="0048677D"/>
    <w:rsid w:val="0049320D"/>
    <w:rsid w:val="00493AD6"/>
    <w:rsid w:val="00497CA9"/>
    <w:rsid w:val="004A1E8D"/>
    <w:rsid w:val="004A1E9A"/>
    <w:rsid w:val="004A274F"/>
    <w:rsid w:val="004A29BD"/>
    <w:rsid w:val="004A653E"/>
    <w:rsid w:val="004A7EE8"/>
    <w:rsid w:val="004B2A45"/>
    <w:rsid w:val="004B48A3"/>
    <w:rsid w:val="004B6AD4"/>
    <w:rsid w:val="004B76EB"/>
    <w:rsid w:val="004C5DE4"/>
    <w:rsid w:val="004C7073"/>
    <w:rsid w:val="004C7E8D"/>
    <w:rsid w:val="004D2FA5"/>
    <w:rsid w:val="004D46E0"/>
    <w:rsid w:val="004D6FA9"/>
    <w:rsid w:val="004D74D1"/>
    <w:rsid w:val="004E3C57"/>
    <w:rsid w:val="004E46EF"/>
    <w:rsid w:val="004E4BB1"/>
    <w:rsid w:val="004E6E2F"/>
    <w:rsid w:val="004F08EA"/>
    <w:rsid w:val="004F5C55"/>
    <w:rsid w:val="004F7CC5"/>
    <w:rsid w:val="005025C4"/>
    <w:rsid w:val="00511ED2"/>
    <w:rsid w:val="00515170"/>
    <w:rsid w:val="00515B84"/>
    <w:rsid w:val="005162D7"/>
    <w:rsid w:val="00516FB8"/>
    <w:rsid w:val="00520CEF"/>
    <w:rsid w:val="00521104"/>
    <w:rsid w:val="00522246"/>
    <w:rsid w:val="00524ECE"/>
    <w:rsid w:val="00527CEF"/>
    <w:rsid w:val="005328BE"/>
    <w:rsid w:val="00532B91"/>
    <w:rsid w:val="00536ACB"/>
    <w:rsid w:val="00536DE8"/>
    <w:rsid w:val="00537024"/>
    <w:rsid w:val="0053723F"/>
    <w:rsid w:val="00545638"/>
    <w:rsid w:val="00545F90"/>
    <w:rsid w:val="00546223"/>
    <w:rsid w:val="005469B5"/>
    <w:rsid w:val="00550C2D"/>
    <w:rsid w:val="00552409"/>
    <w:rsid w:val="0055418C"/>
    <w:rsid w:val="005543B4"/>
    <w:rsid w:val="0055658F"/>
    <w:rsid w:val="0055720B"/>
    <w:rsid w:val="00557286"/>
    <w:rsid w:val="005575C1"/>
    <w:rsid w:val="0056372D"/>
    <w:rsid w:val="00563AB8"/>
    <w:rsid w:val="00567774"/>
    <w:rsid w:val="005703E5"/>
    <w:rsid w:val="00574806"/>
    <w:rsid w:val="0057707C"/>
    <w:rsid w:val="00577865"/>
    <w:rsid w:val="00580897"/>
    <w:rsid w:val="00581596"/>
    <w:rsid w:val="0058209F"/>
    <w:rsid w:val="00582126"/>
    <w:rsid w:val="00582634"/>
    <w:rsid w:val="00584136"/>
    <w:rsid w:val="005864F7"/>
    <w:rsid w:val="00587467"/>
    <w:rsid w:val="00587B44"/>
    <w:rsid w:val="00590709"/>
    <w:rsid w:val="005916BE"/>
    <w:rsid w:val="00593B96"/>
    <w:rsid w:val="005940B6"/>
    <w:rsid w:val="0059523D"/>
    <w:rsid w:val="0059553F"/>
    <w:rsid w:val="005A1689"/>
    <w:rsid w:val="005A3456"/>
    <w:rsid w:val="005A60BB"/>
    <w:rsid w:val="005A60BC"/>
    <w:rsid w:val="005A7069"/>
    <w:rsid w:val="005A7896"/>
    <w:rsid w:val="005B0948"/>
    <w:rsid w:val="005B12A8"/>
    <w:rsid w:val="005B1A2B"/>
    <w:rsid w:val="005B4300"/>
    <w:rsid w:val="005B69D4"/>
    <w:rsid w:val="005C0EC0"/>
    <w:rsid w:val="005C1B48"/>
    <w:rsid w:val="005C7095"/>
    <w:rsid w:val="005D2427"/>
    <w:rsid w:val="005D4799"/>
    <w:rsid w:val="005D4F0F"/>
    <w:rsid w:val="005D616B"/>
    <w:rsid w:val="005E072A"/>
    <w:rsid w:val="005E46DF"/>
    <w:rsid w:val="005E6FF7"/>
    <w:rsid w:val="005F142F"/>
    <w:rsid w:val="005F1D74"/>
    <w:rsid w:val="005F2D01"/>
    <w:rsid w:val="005F37AC"/>
    <w:rsid w:val="005F462C"/>
    <w:rsid w:val="005F49A5"/>
    <w:rsid w:val="005F7FD4"/>
    <w:rsid w:val="006040C0"/>
    <w:rsid w:val="00606ABD"/>
    <w:rsid w:val="00607EAE"/>
    <w:rsid w:val="006102FF"/>
    <w:rsid w:val="00611492"/>
    <w:rsid w:val="00611C4B"/>
    <w:rsid w:val="006134E1"/>
    <w:rsid w:val="006139F3"/>
    <w:rsid w:val="00614BA4"/>
    <w:rsid w:val="00621849"/>
    <w:rsid w:val="00625515"/>
    <w:rsid w:val="00626D2A"/>
    <w:rsid w:val="00627EA9"/>
    <w:rsid w:val="00630267"/>
    <w:rsid w:val="006317CE"/>
    <w:rsid w:val="00633C46"/>
    <w:rsid w:val="0064426C"/>
    <w:rsid w:val="00645334"/>
    <w:rsid w:val="00650DED"/>
    <w:rsid w:val="00652871"/>
    <w:rsid w:val="006531DB"/>
    <w:rsid w:val="006555E5"/>
    <w:rsid w:val="00656A59"/>
    <w:rsid w:val="006574A1"/>
    <w:rsid w:val="00671357"/>
    <w:rsid w:val="00676203"/>
    <w:rsid w:val="00680B08"/>
    <w:rsid w:val="00683E5E"/>
    <w:rsid w:val="006942E4"/>
    <w:rsid w:val="006A367B"/>
    <w:rsid w:val="006A5444"/>
    <w:rsid w:val="006A6E2F"/>
    <w:rsid w:val="006A70FF"/>
    <w:rsid w:val="006B091C"/>
    <w:rsid w:val="006B2C38"/>
    <w:rsid w:val="006C3979"/>
    <w:rsid w:val="006C4B08"/>
    <w:rsid w:val="006C684A"/>
    <w:rsid w:val="006D0C0F"/>
    <w:rsid w:val="006D1D3F"/>
    <w:rsid w:val="006D52A8"/>
    <w:rsid w:val="006D638A"/>
    <w:rsid w:val="006E2211"/>
    <w:rsid w:val="006E5FAE"/>
    <w:rsid w:val="006E6510"/>
    <w:rsid w:val="006F0BED"/>
    <w:rsid w:val="006F10C8"/>
    <w:rsid w:val="006F5D0F"/>
    <w:rsid w:val="006F65B9"/>
    <w:rsid w:val="00702C2A"/>
    <w:rsid w:val="00703CEF"/>
    <w:rsid w:val="0071566F"/>
    <w:rsid w:val="00716034"/>
    <w:rsid w:val="00717626"/>
    <w:rsid w:val="00720B32"/>
    <w:rsid w:val="00722AD9"/>
    <w:rsid w:val="00722BE0"/>
    <w:rsid w:val="00724904"/>
    <w:rsid w:val="00726313"/>
    <w:rsid w:val="007276F6"/>
    <w:rsid w:val="00727EED"/>
    <w:rsid w:val="00735AB8"/>
    <w:rsid w:val="0073697F"/>
    <w:rsid w:val="0073786E"/>
    <w:rsid w:val="00740EC2"/>
    <w:rsid w:val="00741B52"/>
    <w:rsid w:val="00741BAA"/>
    <w:rsid w:val="00742F9C"/>
    <w:rsid w:val="00745702"/>
    <w:rsid w:val="0074683E"/>
    <w:rsid w:val="00746ED6"/>
    <w:rsid w:val="007501D5"/>
    <w:rsid w:val="00750A37"/>
    <w:rsid w:val="00755191"/>
    <w:rsid w:val="00762935"/>
    <w:rsid w:val="00763BF1"/>
    <w:rsid w:val="00764518"/>
    <w:rsid w:val="00765F38"/>
    <w:rsid w:val="007660E2"/>
    <w:rsid w:val="00766A05"/>
    <w:rsid w:val="00767331"/>
    <w:rsid w:val="007746C3"/>
    <w:rsid w:val="007777F7"/>
    <w:rsid w:val="00780306"/>
    <w:rsid w:val="007809AA"/>
    <w:rsid w:val="00780E1B"/>
    <w:rsid w:val="00781184"/>
    <w:rsid w:val="00783DAD"/>
    <w:rsid w:val="007840AC"/>
    <w:rsid w:val="00787679"/>
    <w:rsid w:val="00791A1C"/>
    <w:rsid w:val="00792D07"/>
    <w:rsid w:val="00794390"/>
    <w:rsid w:val="00794D33"/>
    <w:rsid w:val="0079591C"/>
    <w:rsid w:val="0079687A"/>
    <w:rsid w:val="00796DE0"/>
    <w:rsid w:val="007A1917"/>
    <w:rsid w:val="007A6B9B"/>
    <w:rsid w:val="007B39AB"/>
    <w:rsid w:val="007B6E51"/>
    <w:rsid w:val="007C0148"/>
    <w:rsid w:val="007D0F0C"/>
    <w:rsid w:val="007D5DBE"/>
    <w:rsid w:val="007D74B8"/>
    <w:rsid w:val="007E0DA3"/>
    <w:rsid w:val="007E1063"/>
    <w:rsid w:val="007E2946"/>
    <w:rsid w:val="007E484D"/>
    <w:rsid w:val="007E4C73"/>
    <w:rsid w:val="007F0EBF"/>
    <w:rsid w:val="007F1A6A"/>
    <w:rsid w:val="007F303B"/>
    <w:rsid w:val="007F3051"/>
    <w:rsid w:val="007F38F9"/>
    <w:rsid w:val="007F3A87"/>
    <w:rsid w:val="007F525D"/>
    <w:rsid w:val="007F751A"/>
    <w:rsid w:val="00802CB9"/>
    <w:rsid w:val="0080589F"/>
    <w:rsid w:val="00807F1C"/>
    <w:rsid w:val="00811D56"/>
    <w:rsid w:val="008150F7"/>
    <w:rsid w:val="00815A89"/>
    <w:rsid w:val="00822B52"/>
    <w:rsid w:val="008236DC"/>
    <w:rsid w:val="008246EB"/>
    <w:rsid w:val="00827B69"/>
    <w:rsid w:val="00827FAC"/>
    <w:rsid w:val="00830024"/>
    <w:rsid w:val="00831C86"/>
    <w:rsid w:val="00833C38"/>
    <w:rsid w:val="00835180"/>
    <w:rsid w:val="008364DF"/>
    <w:rsid w:val="0083771F"/>
    <w:rsid w:val="0085386B"/>
    <w:rsid w:val="00856FD5"/>
    <w:rsid w:val="00857EDF"/>
    <w:rsid w:val="008609EB"/>
    <w:rsid w:val="00861030"/>
    <w:rsid w:val="0086171A"/>
    <w:rsid w:val="008627BA"/>
    <w:rsid w:val="008654A5"/>
    <w:rsid w:val="008672EC"/>
    <w:rsid w:val="0087799C"/>
    <w:rsid w:val="00880767"/>
    <w:rsid w:val="00880EF9"/>
    <w:rsid w:val="00881F12"/>
    <w:rsid w:val="00883863"/>
    <w:rsid w:val="00883C5F"/>
    <w:rsid w:val="00884F4F"/>
    <w:rsid w:val="0088588F"/>
    <w:rsid w:val="008860E6"/>
    <w:rsid w:val="00892897"/>
    <w:rsid w:val="00893291"/>
    <w:rsid w:val="00893347"/>
    <w:rsid w:val="00894205"/>
    <w:rsid w:val="00895939"/>
    <w:rsid w:val="008A1399"/>
    <w:rsid w:val="008A1ADE"/>
    <w:rsid w:val="008B00F3"/>
    <w:rsid w:val="008B2773"/>
    <w:rsid w:val="008B4C33"/>
    <w:rsid w:val="008B5451"/>
    <w:rsid w:val="008C0F1A"/>
    <w:rsid w:val="008C4B03"/>
    <w:rsid w:val="008D01E4"/>
    <w:rsid w:val="008D11E4"/>
    <w:rsid w:val="008D1B85"/>
    <w:rsid w:val="008D21C6"/>
    <w:rsid w:val="008D31A0"/>
    <w:rsid w:val="008D33B1"/>
    <w:rsid w:val="008D59B6"/>
    <w:rsid w:val="008D5A96"/>
    <w:rsid w:val="008D5CFA"/>
    <w:rsid w:val="008E1320"/>
    <w:rsid w:val="008E185F"/>
    <w:rsid w:val="008E227A"/>
    <w:rsid w:val="008E278F"/>
    <w:rsid w:val="008E4A4E"/>
    <w:rsid w:val="008E6C71"/>
    <w:rsid w:val="008F016D"/>
    <w:rsid w:val="008F301C"/>
    <w:rsid w:val="008F4076"/>
    <w:rsid w:val="00900940"/>
    <w:rsid w:val="00901F66"/>
    <w:rsid w:val="00903A14"/>
    <w:rsid w:val="009042F9"/>
    <w:rsid w:val="00904AC6"/>
    <w:rsid w:val="009062FA"/>
    <w:rsid w:val="00912985"/>
    <w:rsid w:val="00912E3B"/>
    <w:rsid w:val="00914390"/>
    <w:rsid w:val="009147D2"/>
    <w:rsid w:val="0092150B"/>
    <w:rsid w:val="009223E3"/>
    <w:rsid w:val="009229B7"/>
    <w:rsid w:val="00922F13"/>
    <w:rsid w:val="00925F94"/>
    <w:rsid w:val="00926547"/>
    <w:rsid w:val="009303FF"/>
    <w:rsid w:val="00930606"/>
    <w:rsid w:val="00930CA9"/>
    <w:rsid w:val="00931BE4"/>
    <w:rsid w:val="00933FF0"/>
    <w:rsid w:val="0093438C"/>
    <w:rsid w:val="0093490C"/>
    <w:rsid w:val="00940B77"/>
    <w:rsid w:val="00940F82"/>
    <w:rsid w:val="00943649"/>
    <w:rsid w:val="00943905"/>
    <w:rsid w:val="009446F5"/>
    <w:rsid w:val="00946136"/>
    <w:rsid w:val="00947323"/>
    <w:rsid w:val="00947FE6"/>
    <w:rsid w:val="00951C6F"/>
    <w:rsid w:val="009524EE"/>
    <w:rsid w:val="00953913"/>
    <w:rsid w:val="00956EEA"/>
    <w:rsid w:val="009629D8"/>
    <w:rsid w:val="009632D3"/>
    <w:rsid w:val="00964348"/>
    <w:rsid w:val="00965D9C"/>
    <w:rsid w:val="00967154"/>
    <w:rsid w:val="0097379C"/>
    <w:rsid w:val="009768AD"/>
    <w:rsid w:val="00981C88"/>
    <w:rsid w:val="009836DD"/>
    <w:rsid w:val="00985796"/>
    <w:rsid w:val="00986362"/>
    <w:rsid w:val="00986DB3"/>
    <w:rsid w:val="00990730"/>
    <w:rsid w:val="00991C55"/>
    <w:rsid w:val="00995BAC"/>
    <w:rsid w:val="00997C1A"/>
    <w:rsid w:val="009A3D1D"/>
    <w:rsid w:val="009A47C6"/>
    <w:rsid w:val="009A5739"/>
    <w:rsid w:val="009A577E"/>
    <w:rsid w:val="009A5C9C"/>
    <w:rsid w:val="009A62A1"/>
    <w:rsid w:val="009B4375"/>
    <w:rsid w:val="009B7CFA"/>
    <w:rsid w:val="009C1A1E"/>
    <w:rsid w:val="009C4D7A"/>
    <w:rsid w:val="009C6801"/>
    <w:rsid w:val="009D3BFC"/>
    <w:rsid w:val="009D6958"/>
    <w:rsid w:val="009E15B3"/>
    <w:rsid w:val="009E1BE6"/>
    <w:rsid w:val="009E41CE"/>
    <w:rsid w:val="009E6A85"/>
    <w:rsid w:val="009F22DE"/>
    <w:rsid w:val="009F6932"/>
    <w:rsid w:val="009F6A06"/>
    <w:rsid w:val="009F74B7"/>
    <w:rsid w:val="009F777F"/>
    <w:rsid w:val="00A02C7F"/>
    <w:rsid w:val="00A06A05"/>
    <w:rsid w:val="00A074CC"/>
    <w:rsid w:val="00A079DC"/>
    <w:rsid w:val="00A07D1E"/>
    <w:rsid w:val="00A1274A"/>
    <w:rsid w:val="00A13FBB"/>
    <w:rsid w:val="00A14AB7"/>
    <w:rsid w:val="00A14DAC"/>
    <w:rsid w:val="00A155CB"/>
    <w:rsid w:val="00A17610"/>
    <w:rsid w:val="00A2045F"/>
    <w:rsid w:val="00A25A53"/>
    <w:rsid w:val="00A276E1"/>
    <w:rsid w:val="00A3005B"/>
    <w:rsid w:val="00A304F9"/>
    <w:rsid w:val="00A42475"/>
    <w:rsid w:val="00A53680"/>
    <w:rsid w:val="00A60FB5"/>
    <w:rsid w:val="00A64326"/>
    <w:rsid w:val="00A65748"/>
    <w:rsid w:val="00A67B9B"/>
    <w:rsid w:val="00A70468"/>
    <w:rsid w:val="00A748AE"/>
    <w:rsid w:val="00A769C8"/>
    <w:rsid w:val="00A80FA6"/>
    <w:rsid w:val="00A81C92"/>
    <w:rsid w:val="00A82BCC"/>
    <w:rsid w:val="00A90A3B"/>
    <w:rsid w:val="00A91091"/>
    <w:rsid w:val="00AA19E4"/>
    <w:rsid w:val="00AA4878"/>
    <w:rsid w:val="00AB065B"/>
    <w:rsid w:val="00AB0779"/>
    <w:rsid w:val="00AB11DA"/>
    <w:rsid w:val="00AB19F0"/>
    <w:rsid w:val="00AB2DA4"/>
    <w:rsid w:val="00AB4DD3"/>
    <w:rsid w:val="00AB57B3"/>
    <w:rsid w:val="00AB7B7C"/>
    <w:rsid w:val="00AC346D"/>
    <w:rsid w:val="00AC7797"/>
    <w:rsid w:val="00AE0CC0"/>
    <w:rsid w:val="00AF1B7D"/>
    <w:rsid w:val="00AF297E"/>
    <w:rsid w:val="00AF346F"/>
    <w:rsid w:val="00B02BCC"/>
    <w:rsid w:val="00B031F3"/>
    <w:rsid w:val="00B0494B"/>
    <w:rsid w:val="00B07A74"/>
    <w:rsid w:val="00B14434"/>
    <w:rsid w:val="00B152FB"/>
    <w:rsid w:val="00B2523F"/>
    <w:rsid w:val="00B3551B"/>
    <w:rsid w:val="00B409EF"/>
    <w:rsid w:val="00B422F1"/>
    <w:rsid w:val="00B423C7"/>
    <w:rsid w:val="00B42D0A"/>
    <w:rsid w:val="00B43A33"/>
    <w:rsid w:val="00B448D4"/>
    <w:rsid w:val="00B50981"/>
    <w:rsid w:val="00B54155"/>
    <w:rsid w:val="00B57CCD"/>
    <w:rsid w:val="00B60443"/>
    <w:rsid w:val="00B61341"/>
    <w:rsid w:val="00B71ACA"/>
    <w:rsid w:val="00B71EAD"/>
    <w:rsid w:val="00B74F4C"/>
    <w:rsid w:val="00B8012F"/>
    <w:rsid w:val="00B82962"/>
    <w:rsid w:val="00B83440"/>
    <w:rsid w:val="00B83A82"/>
    <w:rsid w:val="00B9025F"/>
    <w:rsid w:val="00B906CD"/>
    <w:rsid w:val="00B90917"/>
    <w:rsid w:val="00B91B3B"/>
    <w:rsid w:val="00B91F24"/>
    <w:rsid w:val="00B9331D"/>
    <w:rsid w:val="00B96ACE"/>
    <w:rsid w:val="00BA118D"/>
    <w:rsid w:val="00BA11EF"/>
    <w:rsid w:val="00BA15BF"/>
    <w:rsid w:val="00BA7B10"/>
    <w:rsid w:val="00BA7BD3"/>
    <w:rsid w:val="00BA7D54"/>
    <w:rsid w:val="00BB1813"/>
    <w:rsid w:val="00BB4817"/>
    <w:rsid w:val="00BB7693"/>
    <w:rsid w:val="00BC1888"/>
    <w:rsid w:val="00BC2ACC"/>
    <w:rsid w:val="00BC3144"/>
    <w:rsid w:val="00BC6BD8"/>
    <w:rsid w:val="00BC707F"/>
    <w:rsid w:val="00BC7086"/>
    <w:rsid w:val="00BD711F"/>
    <w:rsid w:val="00BE0FD8"/>
    <w:rsid w:val="00BE3502"/>
    <w:rsid w:val="00BE49A7"/>
    <w:rsid w:val="00BE4AC0"/>
    <w:rsid w:val="00BE56A3"/>
    <w:rsid w:val="00BF0E36"/>
    <w:rsid w:val="00BF12FD"/>
    <w:rsid w:val="00BF183D"/>
    <w:rsid w:val="00BF21E2"/>
    <w:rsid w:val="00BF62A0"/>
    <w:rsid w:val="00BF6547"/>
    <w:rsid w:val="00C0036A"/>
    <w:rsid w:val="00C01856"/>
    <w:rsid w:val="00C03431"/>
    <w:rsid w:val="00C043F6"/>
    <w:rsid w:val="00C0587B"/>
    <w:rsid w:val="00C065E7"/>
    <w:rsid w:val="00C077E8"/>
    <w:rsid w:val="00C13D81"/>
    <w:rsid w:val="00C15BEF"/>
    <w:rsid w:val="00C16688"/>
    <w:rsid w:val="00C1761C"/>
    <w:rsid w:val="00C20B68"/>
    <w:rsid w:val="00C24CBE"/>
    <w:rsid w:val="00C275D2"/>
    <w:rsid w:val="00C2794B"/>
    <w:rsid w:val="00C30017"/>
    <w:rsid w:val="00C30EA8"/>
    <w:rsid w:val="00C3280A"/>
    <w:rsid w:val="00C33111"/>
    <w:rsid w:val="00C33599"/>
    <w:rsid w:val="00C41F39"/>
    <w:rsid w:val="00C421AD"/>
    <w:rsid w:val="00C43186"/>
    <w:rsid w:val="00C45A71"/>
    <w:rsid w:val="00C51F4C"/>
    <w:rsid w:val="00C52D10"/>
    <w:rsid w:val="00C532D4"/>
    <w:rsid w:val="00C53523"/>
    <w:rsid w:val="00C55CA0"/>
    <w:rsid w:val="00C56D85"/>
    <w:rsid w:val="00C5718D"/>
    <w:rsid w:val="00C60383"/>
    <w:rsid w:val="00C61CB9"/>
    <w:rsid w:val="00C64279"/>
    <w:rsid w:val="00C64AE9"/>
    <w:rsid w:val="00C66A2E"/>
    <w:rsid w:val="00C67468"/>
    <w:rsid w:val="00C7164F"/>
    <w:rsid w:val="00C7166B"/>
    <w:rsid w:val="00C725BE"/>
    <w:rsid w:val="00C72852"/>
    <w:rsid w:val="00C7706D"/>
    <w:rsid w:val="00C80D16"/>
    <w:rsid w:val="00C83B12"/>
    <w:rsid w:val="00C85175"/>
    <w:rsid w:val="00C9097B"/>
    <w:rsid w:val="00C92E2E"/>
    <w:rsid w:val="00C949ED"/>
    <w:rsid w:val="00C950A2"/>
    <w:rsid w:val="00C9712A"/>
    <w:rsid w:val="00C971F5"/>
    <w:rsid w:val="00CA00A2"/>
    <w:rsid w:val="00CA1174"/>
    <w:rsid w:val="00CA1BF0"/>
    <w:rsid w:val="00CA7CF8"/>
    <w:rsid w:val="00CB01A2"/>
    <w:rsid w:val="00CB252D"/>
    <w:rsid w:val="00CB29AE"/>
    <w:rsid w:val="00CB308B"/>
    <w:rsid w:val="00CB36AF"/>
    <w:rsid w:val="00CB64A1"/>
    <w:rsid w:val="00CC0B6C"/>
    <w:rsid w:val="00CC612F"/>
    <w:rsid w:val="00CC621A"/>
    <w:rsid w:val="00CC698A"/>
    <w:rsid w:val="00CD0949"/>
    <w:rsid w:val="00CD0B43"/>
    <w:rsid w:val="00CD0E59"/>
    <w:rsid w:val="00CD2E8C"/>
    <w:rsid w:val="00CD5F1E"/>
    <w:rsid w:val="00CE026F"/>
    <w:rsid w:val="00CE1DFB"/>
    <w:rsid w:val="00CE310C"/>
    <w:rsid w:val="00CE3EE7"/>
    <w:rsid w:val="00CF017C"/>
    <w:rsid w:val="00CF10F7"/>
    <w:rsid w:val="00CF2283"/>
    <w:rsid w:val="00CF32FF"/>
    <w:rsid w:val="00CF34F8"/>
    <w:rsid w:val="00CF4E5F"/>
    <w:rsid w:val="00CF5025"/>
    <w:rsid w:val="00D002DE"/>
    <w:rsid w:val="00D03166"/>
    <w:rsid w:val="00D03DB0"/>
    <w:rsid w:val="00D0701F"/>
    <w:rsid w:val="00D12911"/>
    <w:rsid w:val="00D152F7"/>
    <w:rsid w:val="00D15A36"/>
    <w:rsid w:val="00D161A2"/>
    <w:rsid w:val="00D22266"/>
    <w:rsid w:val="00D229C7"/>
    <w:rsid w:val="00D2669A"/>
    <w:rsid w:val="00D32797"/>
    <w:rsid w:val="00D33A13"/>
    <w:rsid w:val="00D342A0"/>
    <w:rsid w:val="00D34ABD"/>
    <w:rsid w:val="00D35534"/>
    <w:rsid w:val="00D35B22"/>
    <w:rsid w:val="00D364FF"/>
    <w:rsid w:val="00D37200"/>
    <w:rsid w:val="00D43A5C"/>
    <w:rsid w:val="00D44893"/>
    <w:rsid w:val="00D4603C"/>
    <w:rsid w:val="00D51506"/>
    <w:rsid w:val="00D57710"/>
    <w:rsid w:val="00D57795"/>
    <w:rsid w:val="00D6077F"/>
    <w:rsid w:val="00D613E6"/>
    <w:rsid w:val="00D63044"/>
    <w:rsid w:val="00D64021"/>
    <w:rsid w:val="00D65659"/>
    <w:rsid w:val="00D67728"/>
    <w:rsid w:val="00D67A2F"/>
    <w:rsid w:val="00D67B98"/>
    <w:rsid w:val="00D71BE0"/>
    <w:rsid w:val="00D73A2A"/>
    <w:rsid w:val="00D751A1"/>
    <w:rsid w:val="00D80F15"/>
    <w:rsid w:val="00D813E2"/>
    <w:rsid w:val="00D81D1E"/>
    <w:rsid w:val="00D8318E"/>
    <w:rsid w:val="00D83C45"/>
    <w:rsid w:val="00D84703"/>
    <w:rsid w:val="00D84A00"/>
    <w:rsid w:val="00D85DC2"/>
    <w:rsid w:val="00D85E5B"/>
    <w:rsid w:val="00D86E49"/>
    <w:rsid w:val="00D90676"/>
    <w:rsid w:val="00D907E9"/>
    <w:rsid w:val="00D91F7A"/>
    <w:rsid w:val="00D9215A"/>
    <w:rsid w:val="00DA2C7B"/>
    <w:rsid w:val="00DA3B45"/>
    <w:rsid w:val="00DB10EC"/>
    <w:rsid w:val="00DB129A"/>
    <w:rsid w:val="00DB3076"/>
    <w:rsid w:val="00DB5A97"/>
    <w:rsid w:val="00DC0C54"/>
    <w:rsid w:val="00DC1320"/>
    <w:rsid w:val="00DC650D"/>
    <w:rsid w:val="00DC7282"/>
    <w:rsid w:val="00DD50AD"/>
    <w:rsid w:val="00DD51E6"/>
    <w:rsid w:val="00DD5432"/>
    <w:rsid w:val="00DD6A66"/>
    <w:rsid w:val="00DE3475"/>
    <w:rsid w:val="00DE587F"/>
    <w:rsid w:val="00DE61C7"/>
    <w:rsid w:val="00DF08B8"/>
    <w:rsid w:val="00DF1D5E"/>
    <w:rsid w:val="00DF26FD"/>
    <w:rsid w:val="00DF6D46"/>
    <w:rsid w:val="00E02567"/>
    <w:rsid w:val="00E037F9"/>
    <w:rsid w:val="00E04BB9"/>
    <w:rsid w:val="00E11769"/>
    <w:rsid w:val="00E1178B"/>
    <w:rsid w:val="00E11B1D"/>
    <w:rsid w:val="00E11D80"/>
    <w:rsid w:val="00E16161"/>
    <w:rsid w:val="00E1629A"/>
    <w:rsid w:val="00E1643D"/>
    <w:rsid w:val="00E16ACC"/>
    <w:rsid w:val="00E20181"/>
    <w:rsid w:val="00E301AA"/>
    <w:rsid w:val="00E31B43"/>
    <w:rsid w:val="00E329B4"/>
    <w:rsid w:val="00E337B7"/>
    <w:rsid w:val="00E340EF"/>
    <w:rsid w:val="00E359AB"/>
    <w:rsid w:val="00E35B9B"/>
    <w:rsid w:val="00E372FC"/>
    <w:rsid w:val="00E37767"/>
    <w:rsid w:val="00E44661"/>
    <w:rsid w:val="00E50E56"/>
    <w:rsid w:val="00E55D33"/>
    <w:rsid w:val="00E5726D"/>
    <w:rsid w:val="00E62BA2"/>
    <w:rsid w:val="00E62DDA"/>
    <w:rsid w:val="00E64045"/>
    <w:rsid w:val="00E64F84"/>
    <w:rsid w:val="00E658F8"/>
    <w:rsid w:val="00E66F61"/>
    <w:rsid w:val="00E70AE6"/>
    <w:rsid w:val="00E71B45"/>
    <w:rsid w:val="00E71D9C"/>
    <w:rsid w:val="00E71E30"/>
    <w:rsid w:val="00E731A7"/>
    <w:rsid w:val="00E740DD"/>
    <w:rsid w:val="00E76AD9"/>
    <w:rsid w:val="00E8057B"/>
    <w:rsid w:val="00E8096B"/>
    <w:rsid w:val="00E81E61"/>
    <w:rsid w:val="00E820BB"/>
    <w:rsid w:val="00E836EB"/>
    <w:rsid w:val="00E9016F"/>
    <w:rsid w:val="00E9175C"/>
    <w:rsid w:val="00E919A4"/>
    <w:rsid w:val="00E9269C"/>
    <w:rsid w:val="00E92BF9"/>
    <w:rsid w:val="00E931A4"/>
    <w:rsid w:val="00E95D35"/>
    <w:rsid w:val="00E9622F"/>
    <w:rsid w:val="00EA1D54"/>
    <w:rsid w:val="00EB3214"/>
    <w:rsid w:val="00EB3D87"/>
    <w:rsid w:val="00EB4F18"/>
    <w:rsid w:val="00EC0A9A"/>
    <w:rsid w:val="00EC3277"/>
    <w:rsid w:val="00EC742C"/>
    <w:rsid w:val="00ED69D3"/>
    <w:rsid w:val="00ED7037"/>
    <w:rsid w:val="00EE0078"/>
    <w:rsid w:val="00EE2709"/>
    <w:rsid w:val="00EE42C9"/>
    <w:rsid w:val="00EE598F"/>
    <w:rsid w:val="00EF151C"/>
    <w:rsid w:val="00EF1870"/>
    <w:rsid w:val="00EF2843"/>
    <w:rsid w:val="00EF287B"/>
    <w:rsid w:val="00EF4E46"/>
    <w:rsid w:val="00EF5E14"/>
    <w:rsid w:val="00EF5FE5"/>
    <w:rsid w:val="00EF6848"/>
    <w:rsid w:val="00EF6D0B"/>
    <w:rsid w:val="00F0121F"/>
    <w:rsid w:val="00F015BE"/>
    <w:rsid w:val="00F01B73"/>
    <w:rsid w:val="00F04A1E"/>
    <w:rsid w:val="00F05A5E"/>
    <w:rsid w:val="00F06700"/>
    <w:rsid w:val="00F06BDE"/>
    <w:rsid w:val="00F06E5C"/>
    <w:rsid w:val="00F13850"/>
    <w:rsid w:val="00F150E3"/>
    <w:rsid w:val="00F15A24"/>
    <w:rsid w:val="00F21877"/>
    <w:rsid w:val="00F25A42"/>
    <w:rsid w:val="00F26F81"/>
    <w:rsid w:val="00F30594"/>
    <w:rsid w:val="00F314B4"/>
    <w:rsid w:val="00F3221F"/>
    <w:rsid w:val="00F32AE9"/>
    <w:rsid w:val="00F342B9"/>
    <w:rsid w:val="00F34387"/>
    <w:rsid w:val="00F40DD1"/>
    <w:rsid w:val="00F44BDC"/>
    <w:rsid w:val="00F47C32"/>
    <w:rsid w:val="00F505CA"/>
    <w:rsid w:val="00F50FA9"/>
    <w:rsid w:val="00F54D03"/>
    <w:rsid w:val="00F57F58"/>
    <w:rsid w:val="00F601F5"/>
    <w:rsid w:val="00F66AC7"/>
    <w:rsid w:val="00F66B95"/>
    <w:rsid w:val="00F70400"/>
    <w:rsid w:val="00F74BF3"/>
    <w:rsid w:val="00F80DC7"/>
    <w:rsid w:val="00F81739"/>
    <w:rsid w:val="00F83911"/>
    <w:rsid w:val="00F9213B"/>
    <w:rsid w:val="00F93FE1"/>
    <w:rsid w:val="00F97824"/>
    <w:rsid w:val="00FA0162"/>
    <w:rsid w:val="00FA05BA"/>
    <w:rsid w:val="00FA0DD2"/>
    <w:rsid w:val="00FA14AD"/>
    <w:rsid w:val="00FA5D97"/>
    <w:rsid w:val="00FA6504"/>
    <w:rsid w:val="00FA712B"/>
    <w:rsid w:val="00FB30B6"/>
    <w:rsid w:val="00FB3771"/>
    <w:rsid w:val="00FB42FA"/>
    <w:rsid w:val="00FB58C4"/>
    <w:rsid w:val="00FB61B2"/>
    <w:rsid w:val="00FB67A6"/>
    <w:rsid w:val="00FB7110"/>
    <w:rsid w:val="00FC3516"/>
    <w:rsid w:val="00FC4552"/>
    <w:rsid w:val="00FC586C"/>
    <w:rsid w:val="00FD0053"/>
    <w:rsid w:val="00FD1F43"/>
    <w:rsid w:val="00FD2A6C"/>
    <w:rsid w:val="00FE09C2"/>
    <w:rsid w:val="00FE1BF5"/>
    <w:rsid w:val="00FE5B5B"/>
    <w:rsid w:val="00FE6B50"/>
    <w:rsid w:val="00FF413F"/>
    <w:rsid w:val="00FF4A9D"/>
    <w:rsid w:val="00FF4C05"/>
    <w:rsid w:val="00FF56D8"/>
    <w:rsid w:val="00FF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573E3F"/>
  <w15:docId w15:val="{FAF15CF5-83CE-4B30-AE5F-1BF5DB0E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E11D80"/>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E11D80"/>
    <w:pPr>
      <w:keepNext/>
      <w:pageBreakBefore/>
      <w:spacing w:before="480" w:after="48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E11D80"/>
    <w:pPr>
      <w:outlineLvl w:val="1"/>
    </w:pPr>
  </w:style>
  <w:style w:type="paragraph" w:styleId="Heading3">
    <w:name w:val="heading 3"/>
    <w:basedOn w:val="Normal"/>
    <w:next w:val="BodyText"/>
    <w:link w:val="Heading3Char"/>
    <w:semiHidden/>
    <w:qFormat/>
    <w:rsid w:val="00E11D80"/>
    <w:pPr>
      <w:spacing w:before="120"/>
      <w:outlineLvl w:val="2"/>
    </w:pPr>
    <w:rPr>
      <w:rFonts w:ascii="Arial" w:hAnsi="Arial"/>
      <w:b/>
    </w:rPr>
  </w:style>
  <w:style w:type="paragraph" w:styleId="Heading4">
    <w:name w:val="heading 4"/>
    <w:basedOn w:val="Normal"/>
    <w:next w:val="Normal"/>
    <w:link w:val="Heading4Char"/>
    <w:semiHidden/>
    <w:qFormat/>
    <w:rsid w:val="00E11D80"/>
    <w:pPr>
      <w:keepNext/>
      <w:outlineLvl w:val="3"/>
    </w:pPr>
    <w:rPr>
      <w:rFonts w:ascii="Helvetica" w:hAnsi="Helvetica"/>
      <w:i/>
      <w:sz w:val="20"/>
    </w:rPr>
  </w:style>
  <w:style w:type="paragraph" w:styleId="Heading5">
    <w:name w:val="heading 5"/>
    <w:basedOn w:val="Normal"/>
    <w:next w:val="Normal"/>
    <w:link w:val="Heading5Char"/>
    <w:semiHidden/>
    <w:qFormat/>
    <w:rsid w:val="00E11D80"/>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E11D80"/>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E11D80"/>
    <w:pPr>
      <w:numPr>
        <w:ilvl w:val="6"/>
        <w:numId w:val="3"/>
      </w:numPr>
      <w:spacing w:before="240" w:after="60"/>
      <w:outlineLvl w:val="6"/>
    </w:pPr>
  </w:style>
  <w:style w:type="paragraph" w:styleId="Heading8">
    <w:name w:val="heading 8"/>
    <w:basedOn w:val="Normal"/>
    <w:next w:val="Normal"/>
    <w:link w:val="Heading8Char"/>
    <w:semiHidden/>
    <w:qFormat/>
    <w:rsid w:val="00E11D80"/>
    <w:pPr>
      <w:spacing w:before="240" w:after="60"/>
      <w:outlineLvl w:val="7"/>
    </w:pPr>
    <w:rPr>
      <w:i/>
      <w:iCs/>
    </w:rPr>
  </w:style>
  <w:style w:type="paragraph" w:styleId="Heading9">
    <w:name w:val="heading 9"/>
    <w:basedOn w:val="Normal"/>
    <w:next w:val="Normal"/>
    <w:link w:val="Heading9Char"/>
    <w:semiHidden/>
    <w:qFormat/>
    <w:rsid w:val="00E11D80"/>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BodyText"/>
    <w:rsid w:val="00E11D80"/>
    <w:pPr>
      <w:keepNext/>
      <w:spacing w:before="300" w:after="0" w:line="240" w:lineRule="auto"/>
    </w:pPr>
    <w:rPr>
      <w:rFonts w:ascii="Arial Narrow" w:eastAsia="Times New Roman" w:hAnsi="Arial Narrow" w:cs="Times New Roman"/>
      <w:b/>
      <w:sz w:val="26"/>
      <w:szCs w:val="20"/>
    </w:rPr>
  </w:style>
  <w:style w:type="paragraph" w:styleId="BodyText">
    <w:name w:val="Body Text"/>
    <w:link w:val="BodyTextChar"/>
    <w:rsid w:val="00E11D80"/>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E11D80"/>
    <w:rPr>
      <w:rFonts w:ascii="Century Schoolbook" w:eastAsia="Times New Roman" w:hAnsi="Century Schoolbook" w:cs="Times New Roman"/>
      <w:sz w:val="20"/>
      <w:szCs w:val="20"/>
    </w:rPr>
  </w:style>
  <w:style w:type="character" w:customStyle="1" w:styleId="Heading1Char">
    <w:name w:val="Heading 1 Char"/>
    <w:basedOn w:val="DefaultParagraphFont"/>
    <w:link w:val="Heading1"/>
    <w:rsid w:val="00E11D80"/>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E11D80"/>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E11D80"/>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E11D80"/>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E11D8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E11D80"/>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E11D80"/>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E11D80"/>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E11D80"/>
    <w:rPr>
      <w:rFonts w:ascii="Arial" w:eastAsia="Times New Roman" w:hAnsi="Arial" w:cs="Arial"/>
    </w:rPr>
  </w:style>
  <w:style w:type="paragraph" w:customStyle="1" w:styleId="Step">
    <w:name w:val="Step"/>
    <w:link w:val="StepChar"/>
    <w:qFormat/>
    <w:rsid w:val="00E11D80"/>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character" w:customStyle="1" w:styleId="StepChar">
    <w:name w:val="Step Char"/>
    <w:basedOn w:val="DefaultParagraphFont"/>
    <w:link w:val="Step"/>
    <w:rsid w:val="00E11D80"/>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E11D80"/>
    <w:pPr>
      <w:ind w:firstLine="0"/>
    </w:pPr>
  </w:style>
  <w:style w:type="character" w:customStyle="1" w:styleId="StepIndentChar">
    <w:name w:val="Step Indent Char"/>
    <w:basedOn w:val="DefaultParagraphFont"/>
    <w:link w:val="StepIndent"/>
    <w:rsid w:val="00E11D80"/>
    <w:rPr>
      <w:rFonts w:ascii="Century Schoolbook" w:eastAsia="Times New Roman" w:hAnsi="Century Schoolbook" w:cs="Times New Roman"/>
      <w:color w:val="000000"/>
      <w:sz w:val="20"/>
      <w:szCs w:val="20"/>
    </w:rPr>
  </w:style>
  <w:style w:type="paragraph" w:customStyle="1" w:styleId="Answer">
    <w:name w:val="Answer"/>
    <w:basedOn w:val="StepIndent"/>
    <w:link w:val="AnswerChar"/>
    <w:qFormat/>
    <w:rsid w:val="00E11D80"/>
    <w:pPr>
      <w:spacing w:before="60" w:after="60" w:line="240" w:lineRule="atLeast"/>
    </w:pPr>
    <w:rPr>
      <w:rFonts w:ascii="Arial Narrow" w:hAnsi="Arial Narrow" w:cs="Arial"/>
      <w:sz w:val="18"/>
    </w:rPr>
  </w:style>
  <w:style w:type="character" w:customStyle="1" w:styleId="AnswerChar">
    <w:name w:val="Answer Char"/>
    <w:basedOn w:val="DefaultParagraphFont"/>
    <w:link w:val="Answer"/>
    <w:rsid w:val="00E11D80"/>
    <w:rPr>
      <w:rFonts w:ascii="Arial Narrow" w:eastAsia="Times New Roman" w:hAnsi="Arial Narrow" w:cs="Arial"/>
      <w:color w:val="000000"/>
      <w:sz w:val="18"/>
      <w:szCs w:val="20"/>
    </w:rPr>
  </w:style>
  <w:style w:type="table" w:customStyle="1" w:styleId="AnswersTable">
    <w:name w:val="Answers Table"/>
    <w:basedOn w:val="TableNormal"/>
    <w:rsid w:val="00E11D80"/>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E11D80"/>
    <w:rPr>
      <w:rFonts w:ascii="Tahoma" w:hAnsi="Tahoma" w:cs="Tahoma"/>
      <w:sz w:val="16"/>
      <w:szCs w:val="16"/>
    </w:rPr>
  </w:style>
  <w:style w:type="character" w:customStyle="1" w:styleId="BalloonTextChar">
    <w:name w:val="Balloon Text Char"/>
    <w:basedOn w:val="DefaultParagraphFont"/>
    <w:link w:val="BalloonText"/>
    <w:semiHidden/>
    <w:rsid w:val="00E11D80"/>
    <w:rPr>
      <w:rFonts w:ascii="Tahoma" w:eastAsia="Times New Roman" w:hAnsi="Tahoma" w:cs="Tahoma"/>
      <w:sz w:val="16"/>
      <w:szCs w:val="16"/>
    </w:rPr>
  </w:style>
  <w:style w:type="paragraph" w:customStyle="1" w:styleId="BodyIndent">
    <w:name w:val="Body Indent"/>
    <w:basedOn w:val="BodyText"/>
    <w:rsid w:val="00E11D80"/>
    <w:pPr>
      <w:ind w:left="360"/>
    </w:pPr>
  </w:style>
  <w:style w:type="paragraph" w:customStyle="1" w:styleId="BodySpace">
    <w:name w:val="Body Space"/>
    <w:basedOn w:val="BodyText"/>
    <w:rsid w:val="00E11D80"/>
    <w:pPr>
      <w:spacing w:before="0"/>
    </w:pPr>
    <w:rPr>
      <w:sz w:val="12"/>
    </w:rPr>
  </w:style>
  <w:style w:type="paragraph" w:customStyle="1" w:styleId="BodyTextCentered">
    <w:name w:val="Body Text Centered"/>
    <w:basedOn w:val="BodyText"/>
    <w:qFormat/>
    <w:rsid w:val="00E11D80"/>
    <w:pPr>
      <w:jc w:val="center"/>
    </w:pPr>
  </w:style>
  <w:style w:type="paragraph" w:customStyle="1" w:styleId="BulletedText">
    <w:name w:val="Bulleted Text"/>
    <w:link w:val="BulletedTextChar"/>
    <w:rsid w:val="00E11D80"/>
    <w:pPr>
      <w:numPr>
        <w:numId w:val="1"/>
      </w:numPr>
      <w:tabs>
        <w:tab w:val="left" w:pos="360"/>
      </w:tabs>
      <w:spacing w:before="120" w:after="0" w:line="240" w:lineRule="auto"/>
    </w:pPr>
    <w:rPr>
      <w:rFonts w:ascii="Century Schoolbook" w:eastAsia="Times New Roman" w:hAnsi="Century Schoolbook" w:cs="Times New Roman"/>
      <w:sz w:val="20"/>
      <w:szCs w:val="20"/>
    </w:rPr>
  </w:style>
  <w:style w:type="character" w:customStyle="1" w:styleId="BulletedTextChar">
    <w:name w:val="Bulleted Text Char"/>
    <w:basedOn w:val="BodyTextChar"/>
    <w:link w:val="BulletedText"/>
    <w:rsid w:val="00E11D80"/>
    <w:rPr>
      <w:rFonts w:ascii="Century Schoolbook" w:eastAsia="Times New Roman" w:hAnsi="Century Schoolbook" w:cs="Times New Roman"/>
      <w:sz w:val="20"/>
      <w:szCs w:val="20"/>
    </w:rPr>
  </w:style>
  <w:style w:type="paragraph" w:styleId="Caption">
    <w:name w:val="caption"/>
    <w:rsid w:val="00E11D80"/>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E11D80"/>
    <w:pPr>
      <w:keepNext w:val="0"/>
      <w:spacing w:after="120"/>
    </w:pPr>
  </w:style>
  <w:style w:type="character" w:customStyle="1" w:styleId="Character-Bold">
    <w:name w:val="Character - Bold"/>
    <w:rsid w:val="00E11D80"/>
    <w:rPr>
      <w:b/>
    </w:rPr>
  </w:style>
  <w:style w:type="character" w:customStyle="1" w:styleId="Character-BoldandItalic">
    <w:name w:val="Character - Bold and Italic"/>
    <w:rsid w:val="00E11D80"/>
    <w:rPr>
      <w:b/>
      <w:i/>
    </w:rPr>
  </w:style>
  <w:style w:type="character" w:customStyle="1" w:styleId="Character-Subscript">
    <w:name w:val="Character - Subscript"/>
    <w:qFormat/>
    <w:rsid w:val="00E11D80"/>
    <w:rPr>
      <w:rFonts w:ascii="Century Schoolbook" w:hAnsi="Century Schoolbook"/>
      <w:dstrike w:val="0"/>
      <w:vertAlign w:val="subscript"/>
    </w:rPr>
  </w:style>
  <w:style w:type="character" w:customStyle="1" w:styleId="Character-ChemSubscript">
    <w:name w:val="Character - Chem Subscript"/>
    <w:basedOn w:val="Character-Subscript"/>
    <w:qFormat/>
    <w:rsid w:val="00E11D80"/>
    <w:rPr>
      <w:rFonts w:ascii="Arial" w:hAnsi="Arial"/>
      <w:dstrike w:val="0"/>
      <w:vertAlign w:val="subscript"/>
    </w:rPr>
  </w:style>
  <w:style w:type="character" w:customStyle="1" w:styleId="Character-Superscript">
    <w:name w:val="Character - Superscript"/>
    <w:rsid w:val="00E11D80"/>
    <w:rPr>
      <w:rFonts w:ascii="Century Schoolbook" w:hAnsi="Century Schoolbook"/>
      <w:dstrike w:val="0"/>
      <w:vertAlign w:val="superscript"/>
    </w:rPr>
  </w:style>
  <w:style w:type="character" w:customStyle="1" w:styleId="Character-ChemSuperscript">
    <w:name w:val="Character - Chem Superscript"/>
    <w:basedOn w:val="Character-Superscript"/>
    <w:qFormat/>
    <w:rsid w:val="00E11D80"/>
    <w:rPr>
      <w:rFonts w:ascii="Arial" w:hAnsi="Arial"/>
      <w:dstrike w:val="0"/>
      <w:vertAlign w:val="superscript"/>
    </w:rPr>
  </w:style>
  <w:style w:type="character" w:customStyle="1" w:styleId="Character-Italic">
    <w:name w:val="Character - Italic"/>
    <w:qFormat/>
    <w:rsid w:val="00E11D80"/>
    <w:rPr>
      <w:i/>
    </w:rPr>
  </w:style>
  <w:style w:type="character" w:customStyle="1" w:styleId="Character-PageNumber">
    <w:name w:val="Character - Page Number"/>
    <w:qFormat/>
    <w:rsid w:val="00E11D80"/>
    <w:rPr>
      <w:rFonts w:ascii="Arial Narrow" w:hAnsi="Arial Narrow"/>
      <w:b/>
      <w:dstrike w:val="0"/>
      <w:color w:val="auto"/>
      <w:sz w:val="28"/>
      <w:vertAlign w:val="baseline"/>
    </w:rPr>
  </w:style>
  <w:style w:type="character" w:styleId="CommentReference">
    <w:name w:val="annotation reference"/>
    <w:basedOn w:val="DefaultParagraphFont"/>
    <w:semiHidden/>
    <w:rsid w:val="00E11D80"/>
    <w:rPr>
      <w:sz w:val="16"/>
      <w:szCs w:val="16"/>
    </w:rPr>
  </w:style>
  <w:style w:type="paragraph" w:styleId="CommentText">
    <w:name w:val="annotation text"/>
    <w:basedOn w:val="Normal"/>
    <w:link w:val="CommentTextChar"/>
    <w:semiHidden/>
    <w:rsid w:val="00E11D80"/>
    <w:rPr>
      <w:sz w:val="20"/>
    </w:rPr>
  </w:style>
  <w:style w:type="character" w:customStyle="1" w:styleId="CommentTextChar">
    <w:name w:val="Comment Text Char"/>
    <w:basedOn w:val="DefaultParagraphFont"/>
    <w:link w:val="CommentText"/>
    <w:semiHidden/>
    <w:rsid w:val="00E11D8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E11D80"/>
    <w:rPr>
      <w:b/>
      <w:bCs/>
    </w:rPr>
  </w:style>
  <w:style w:type="character" w:customStyle="1" w:styleId="CommentSubjectChar">
    <w:name w:val="Comment Subject Char"/>
    <w:basedOn w:val="CommentTextChar"/>
    <w:link w:val="CommentSubject"/>
    <w:semiHidden/>
    <w:rsid w:val="00E11D80"/>
    <w:rPr>
      <w:rFonts w:ascii="Times New Roman" w:eastAsia="Times New Roman" w:hAnsi="Times New Roman" w:cs="Times New Roman"/>
      <w:b/>
      <w:bCs/>
      <w:sz w:val="20"/>
      <w:szCs w:val="20"/>
    </w:rPr>
  </w:style>
  <w:style w:type="table" w:customStyle="1" w:styleId="DataTable">
    <w:name w:val="Data Table"/>
    <w:basedOn w:val="AnswersTable"/>
    <w:rsid w:val="00E11D80"/>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E11D80"/>
    <w:pPr>
      <w:tabs>
        <w:tab w:val="right" w:pos="8640"/>
      </w:tabs>
      <w:ind w:left="648"/>
    </w:pPr>
  </w:style>
  <w:style w:type="paragraph" w:customStyle="1" w:styleId="Header-StudentFirstPage">
    <w:name w:val="Header - Student First Page"/>
    <w:basedOn w:val="Normal"/>
    <w:locked/>
    <w:rsid w:val="00E11D80"/>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FooterRuled">
    <w:name w:val="Footer Ruled"/>
    <w:next w:val="BodyText"/>
    <w:rsid w:val="00E11D80"/>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E11D80"/>
    <w:pPr>
      <w:spacing w:before="40" w:line="180" w:lineRule="atLeast"/>
    </w:pPr>
    <w:rPr>
      <w:rFonts w:ascii="Arial Narrow" w:hAnsi="Arial Narrow"/>
      <w:sz w:val="18"/>
      <w:szCs w:val="18"/>
    </w:rPr>
  </w:style>
  <w:style w:type="character" w:customStyle="1" w:styleId="FootnoteChar">
    <w:name w:val="Footnote Char"/>
    <w:basedOn w:val="DefaultParagraphFont"/>
    <w:link w:val="Footnote"/>
    <w:rsid w:val="00E11D80"/>
    <w:rPr>
      <w:rFonts w:ascii="Arial Narrow" w:eastAsia="Times New Roman" w:hAnsi="Arial Narrow" w:cs="Times New Roman"/>
      <w:sz w:val="18"/>
      <w:szCs w:val="18"/>
    </w:rPr>
  </w:style>
  <w:style w:type="character" w:styleId="FootnoteReference">
    <w:name w:val="footnote reference"/>
    <w:basedOn w:val="DefaultParagraphFont"/>
    <w:semiHidden/>
    <w:rsid w:val="00E11D80"/>
    <w:rPr>
      <w:vertAlign w:val="superscript"/>
    </w:rPr>
  </w:style>
  <w:style w:type="paragraph" w:styleId="FootnoteText">
    <w:name w:val="footnote text"/>
    <w:link w:val="FootnoteTextChar"/>
    <w:semiHidden/>
    <w:rsid w:val="00E11D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11D80"/>
    <w:rPr>
      <w:rFonts w:ascii="Arial Narrow" w:eastAsia="Times New Roman" w:hAnsi="Arial Narrow" w:cs="Times New Roman"/>
      <w:sz w:val="18"/>
      <w:szCs w:val="18"/>
    </w:rPr>
  </w:style>
  <w:style w:type="paragraph" w:styleId="Header">
    <w:name w:val="header"/>
    <w:link w:val="HeaderChar"/>
    <w:rsid w:val="00E11D80"/>
    <w:pPr>
      <w:pBdr>
        <w:bottom w:val="dotted" w:sz="12" w:space="2" w:color="595959" w:themeColor="text1" w:themeTint="A6"/>
      </w:pBdr>
      <w:tabs>
        <w:tab w:val="left" w:pos="144"/>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E11D80"/>
    <w:rPr>
      <w:rFonts w:ascii="Arial Narrow" w:eastAsia="Times New Roman" w:hAnsi="Arial Narrow" w:cs="Times New Roman"/>
      <w:caps/>
      <w:color w:val="595959" w:themeColor="text1" w:themeTint="A6"/>
      <w:sz w:val="20"/>
      <w:szCs w:val="20"/>
    </w:rPr>
  </w:style>
  <w:style w:type="paragraph" w:customStyle="1" w:styleId="Materialslist">
    <w:name w:val="Materials list"/>
    <w:basedOn w:val="BodyText"/>
    <w:rsid w:val="00E11D80"/>
    <w:pPr>
      <w:numPr>
        <w:numId w:val="7"/>
      </w:numPr>
      <w:tabs>
        <w:tab w:val="left" w:pos="144"/>
      </w:tabs>
      <w:spacing w:before="40" w:after="40"/>
    </w:pPr>
    <w:rPr>
      <w:sz w:val="18"/>
    </w:rPr>
  </w:style>
  <w:style w:type="table" w:customStyle="1" w:styleId="MaterialsList0">
    <w:name w:val="Materials List"/>
    <w:basedOn w:val="AnswersTable"/>
    <w:locked/>
    <w:rsid w:val="00E11D80"/>
    <w:tblPr>
      <w:tblCellMar>
        <w:left w:w="115" w:type="dxa"/>
        <w:right w:w="115" w:type="dxa"/>
      </w:tblCellMar>
    </w:tblPr>
    <w:tcPr>
      <w:noWrap/>
    </w:tcPr>
  </w:style>
  <w:style w:type="paragraph" w:customStyle="1" w:styleId="MaterialsListCont">
    <w:name w:val="Materials List Cont."/>
    <w:basedOn w:val="Materialslist"/>
    <w:rsid w:val="00E11D80"/>
    <w:pPr>
      <w:numPr>
        <w:numId w:val="0"/>
      </w:numPr>
      <w:ind w:left="144"/>
    </w:pPr>
  </w:style>
  <w:style w:type="paragraph" w:customStyle="1" w:styleId="Note">
    <w:name w:val="Note"/>
    <w:qFormat/>
    <w:rsid w:val="00E11D80"/>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E11D80"/>
    <w:rPr>
      <w:color w:val="808080"/>
    </w:rPr>
  </w:style>
  <w:style w:type="paragraph" w:customStyle="1" w:styleId="SectionHeadTOP">
    <w:name w:val="Section Head TOP"/>
    <w:basedOn w:val="SectionHead"/>
    <w:next w:val="BodyText"/>
    <w:qFormat/>
    <w:rsid w:val="00E11D80"/>
    <w:pPr>
      <w:pageBreakBefore/>
      <w:spacing w:before="120"/>
    </w:pPr>
  </w:style>
  <w:style w:type="paragraph" w:customStyle="1" w:styleId="StepBullet">
    <w:name w:val="Step Bullet"/>
    <w:basedOn w:val="Step"/>
    <w:rsid w:val="00E11D80"/>
    <w:pPr>
      <w:numPr>
        <w:numId w:val="8"/>
      </w:numPr>
      <w:tabs>
        <w:tab w:val="left" w:pos="864"/>
      </w:tabs>
      <w:ind w:hanging="288"/>
    </w:pPr>
  </w:style>
  <w:style w:type="paragraph" w:customStyle="1" w:styleId="StepIndent2">
    <w:name w:val="Step Indent 2"/>
    <w:basedOn w:val="Step"/>
    <w:rsid w:val="00E11D80"/>
    <w:pPr>
      <w:ind w:left="648" w:firstLine="0"/>
    </w:pPr>
  </w:style>
  <w:style w:type="paragraph" w:customStyle="1" w:styleId="StepIndentList">
    <w:name w:val="Step Indent List"/>
    <w:basedOn w:val="StepIndent"/>
    <w:link w:val="StepIndentListChar"/>
    <w:qFormat/>
    <w:rsid w:val="00E11D80"/>
    <w:pPr>
      <w:ind w:left="648" w:hanging="288"/>
    </w:pPr>
  </w:style>
  <w:style w:type="character" w:customStyle="1" w:styleId="StepIndentListChar">
    <w:name w:val="Step Indent List Char"/>
    <w:basedOn w:val="StepIndentChar"/>
    <w:link w:val="StepIndentList"/>
    <w:rsid w:val="00E11D80"/>
    <w:rPr>
      <w:rFonts w:ascii="Century Schoolbook" w:eastAsia="Times New Roman" w:hAnsi="Century Schoolbook" w:cs="Times New Roman"/>
      <w:color w:val="000000"/>
      <w:sz w:val="20"/>
      <w:szCs w:val="20"/>
    </w:rPr>
  </w:style>
  <w:style w:type="paragraph" w:customStyle="1" w:styleId="Subhead1">
    <w:name w:val="Subhead 1"/>
    <w:basedOn w:val="SectionHead"/>
    <w:next w:val="BodyText"/>
    <w:qFormat/>
    <w:rsid w:val="00E11D80"/>
    <w:pPr>
      <w:spacing w:before="240" w:line="240" w:lineRule="exact"/>
    </w:pPr>
    <w:rPr>
      <w:rFonts w:ascii="Arial" w:hAnsi="Arial"/>
      <w:i/>
      <w:sz w:val="20"/>
    </w:rPr>
  </w:style>
  <w:style w:type="paragraph" w:customStyle="1" w:styleId="Subhead1TOP">
    <w:name w:val="Subhead 1 TOP"/>
    <w:basedOn w:val="Subhead1"/>
    <w:qFormat/>
    <w:rsid w:val="00E11D80"/>
    <w:pPr>
      <w:pageBreakBefore/>
      <w:spacing w:before="120"/>
    </w:pPr>
  </w:style>
  <w:style w:type="paragraph" w:customStyle="1" w:styleId="SVAnswerLineBox">
    <w:name w:val="SV_Answer Line Box"/>
    <w:rsid w:val="00E11D80"/>
    <w:pPr>
      <w:tabs>
        <w:tab w:val="right" w:leader="underscore" w:pos="9072"/>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SVAnswerLineBox"/>
    <w:qFormat/>
    <w:rsid w:val="00E11D80"/>
    <w:pPr>
      <w:tabs>
        <w:tab w:val="clear" w:pos="9072"/>
        <w:tab w:val="right" w:leader="underscore" w:pos="9360"/>
      </w:tabs>
    </w:pPr>
  </w:style>
  <w:style w:type="paragraph" w:customStyle="1" w:styleId="SVAnswerWorkspace">
    <w:name w:val="SV_Answer Workspace"/>
    <w:basedOn w:val="BodyText"/>
    <w:qFormat/>
    <w:rsid w:val="00E11D80"/>
    <w:pPr>
      <w:spacing w:before="1200" w:after="60" w:line="220" w:lineRule="atLeast"/>
    </w:pPr>
  </w:style>
  <w:style w:type="paragraph" w:customStyle="1" w:styleId="TableColumnHdg">
    <w:name w:val="Table Column Hdg"/>
    <w:rsid w:val="00E11D80"/>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E11D80"/>
    <w:rPr>
      <w:sz w:val="18"/>
      <w:szCs w:val="16"/>
    </w:rPr>
  </w:style>
  <w:style w:type="table" w:styleId="TableGrid">
    <w:name w:val="Table Grid"/>
    <w:basedOn w:val="TableNormal"/>
    <w:rsid w:val="00E11D8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E11D80"/>
    <w:pPr>
      <w:spacing w:before="40" w:after="40" w:line="240" w:lineRule="auto"/>
    </w:pPr>
    <w:rPr>
      <w:rFonts w:ascii="Century Schoolbook" w:eastAsia="Times New Roman" w:hAnsi="Century Schoolbook" w:cs="Times New Roman"/>
      <w:sz w:val="18"/>
      <w:szCs w:val="20"/>
    </w:rPr>
  </w:style>
  <w:style w:type="paragraph" w:styleId="Footer">
    <w:name w:val="footer"/>
    <w:basedOn w:val="Normal"/>
    <w:link w:val="FooterChar"/>
    <w:uiPriority w:val="99"/>
    <w:semiHidden/>
    <w:unhideWhenUsed/>
    <w:rsid w:val="00E11D80"/>
    <w:pPr>
      <w:tabs>
        <w:tab w:val="center" w:pos="4680"/>
        <w:tab w:val="right" w:pos="9360"/>
      </w:tabs>
    </w:pPr>
  </w:style>
  <w:style w:type="character" w:customStyle="1" w:styleId="FooterChar">
    <w:name w:val="Footer Char"/>
    <w:basedOn w:val="DefaultParagraphFont"/>
    <w:link w:val="Footer"/>
    <w:uiPriority w:val="99"/>
    <w:semiHidden/>
    <w:rsid w:val="00E11D80"/>
    <w:rPr>
      <w:rFonts w:ascii="Times New Roman" w:eastAsia="Times New Roman" w:hAnsi="Times New Roman" w:cs="Times New Roman"/>
      <w:sz w:val="24"/>
      <w:szCs w:val="20"/>
    </w:rPr>
  </w:style>
  <w:style w:type="paragraph" w:customStyle="1" w:styleId="Callout">
    <w:name w:val="Callout"/>
    <w:rsid w:val="00E11D80"/>
    <w:pPr>
      <w:spacing w:after="0" w:line="240" w:lineRule="auto"/>
    </w:pPr>
    <w:rPr>
      <w:rFonts w:ascii="Arial" w:eastAsia="Times New Roman" w:hAnsi="Arial" w:cs="Times New Roman"/>
      <w:sz w:val="16"/>
      <w:szCs w:val="20"/>
    </w:rPr>
  </w:style>
  <w:style w:type="character" w:styleId="Emphasis">
    <w:name w:val="Emphasis"/>
    <w:basedOn w:val="DefaultParagraphFont"/>
    <w:qFormat/>
    <w:rsid w:val="00E11D80"/>
    <w:rPr>
      <w:i/>
      <w:iCs/>
    </w:rPr>
  </w:style>
  <w:style w:type="paragraph" w:styleId="Revision">
    <w:name w:val="Revision"/>
    <w:hidden/>
    <w:uiPriority w:val="99"/>
    <w:semiHidden/>
    <w:rsid w:val="00E11D80"/>
    <w:pPr>
      <w:spacing w:after="0" w:line="240" w:lineRule="auto"/>
    </w:pPr>
    <w:rPr>
      <w:rFonts w:ascii="Times New Roman" w:eastAsia="Times New Roman" w:hAnsi="Times New Roman" w:cs="Times New Roman"/>
      <w:sz w:val="24"/>
      <w:szCs w:val="20"/>
    </w:rPr>
  </w:style>
  <w:style w:type="paragraph" w:customStyle="1" w:styleId="StepIndent2Hdg">
    <w:name w:val="Step Indent 2 Hdg"/>
    <w:basedOn w:val="StepIndent2"/>
    <w:qFormat/>
    <w:rsid w:val="00E11D80"/>
    <w:rPr>
      <w:smallCaps/>
      <w:sz w:val="18"/>
    </w:rPr>
  </w:style>
  <w:style w:type="paragraph" w:customStyle="1" w:styleId="AuthorNote">
    <w:name w:val="Author Note"/>
    <w:rsid w:val="00E11D80"/>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E11D80"/>
    <w:pPr>
      <w:spacing w:before="0"/>
    </w:pPr>
  </w:style>
  <w:style w:type="character" w:customStyle="1" w:styleId="Character-Regular">
    <w:name w:val="Character - Regular"/>
    <w:qFormat/>
    <w:rsid w:val="00E11D80"/>
  </w:style>
  <w:style w:type="character" w:customStyle="1" w:styleId="Character-Run-inHead">
    <w:name w:val="Character - Run-in Head"/>
    <w:rsid w:val="00E11D80"/>
    <w:rPr>
      <w:rFonts w:ascii="Century Schoolbook" w:hAnsi="Century Schoolbook"/>
      <w:b/>
      <w:sz w:val="18"/>
    </w:rPr>
  </w:style>
  <w:style w:type="paragraph" w:customStyle="1" w:styleId="Image-Center">
    <w:name w:val="Image - Center"/>
    <w:basedOn w:val="Normal"/>
    <w:qFormat/>
    <w:rsid w:val="00E11D80"/>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E11D80"/>
    <w:pPr>
      <w:suppressAutoHyphens w:val="0"/>
      <w:spacing w:after="120" w:line="240" w:lineRule="atLeast"/>
    </w:pPr>
  </w:style>
  <w:style w:type="paragraph" w:customStyle="1" w:styleId="Image-Indent">
    <w:name w:val="Image - Indent"/>
    <w:basedOn w:val="Image-Left"/>
    <w:qFormat/>
    <w:rsid w:val="00E11D80"/>
    <w:pPr>
      <w:ind w:left="720"/>
    </w:pPr>
  </w:style>
  <w:style w:type="paragraph" w:customStyle="1" w:styleId="Objectives">
    <w:name w:val="Objectives"/>
    <w:basedOn w:val="BodyText"/>
    <w:qFormat/>
    <w:rsid w:val="00E11D80"/>
    <w:rPr>
      <w:sz w:val="18"/>
    </w:rPr>
  </w:style>
  <w:style w:type="paragraph" w:customStyle="1" w:styleId="StepIndentBullet2">
    <w:name w:val="Step Indent Bullet 2"/>
    <w:basedOn w:val="StepIndent"/>
    <w:qFormat/>
    <w:rsid w:val="00E11D80"/>
    <w:pPr>
      <w:numPr>
        <w:numId w:val="18"/>
      </w:numPr>
      <w:tabs>
        <w:tab w:val="left" w:pos="1008"/>
      </w:tabs>
    </w:pPr>
  </w:style>
  <w:style w:type="paragraph" w:customStyle="1" w:styleId="Subhead2">
    <w:name w:val="Subhead 2"/>
    <w:next w:val="Step"/>
    <w:qFormat/>
    <w:rsid w:val="00E11D80"/>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E11D80"/>
    <w:pPr>
      <w:pageBreakBefore/>
      <w:spacing w:before="120"/>
    </w:pPr>
    <w:rPr>
      <w:rFonts w:eastAsia="Arial Unicode MS"/>
    </w:rPr>
  </w:style>
  <w:style w:type="paragraph" w:customStyle="1" w:styleId="TableTextCentered">
    <w:name w:val="Table Text Centered"/>
    <w:basedOn w:val="Normal"/>
    <w:qFormat/>
    <w:rsid w:val="00E11D80"/>
    <w:pPr>
      <w:spacing w:before="40"/>
      <w:jc w:val="center"/>
    </w:pPr>
    <w:rPr>
      <w:rFonts w:ascii="Century Schoolbook" w:hAnsi="Century Schoolbook"/>
      <w:sz w:val="18"/>
    </w:rPr>
  </w:style>
  <w:style w:type="paragraph" w:customStyle="1" w:styleId="TableTextRight">
    <w:name w:val="Table Text Right"/>
    <w:basedOn w:val="TableTextLeft"/>
    <w:qFormat/>
    <w:rsid w:val="00E11D80"/>
    <w:pPr>
      <w:framePr w:hSpace="7200" w:wrap="around" w:vAnchor="text" w:hAnchor="text" w:y="1"/>
      <w:ind w:right="144"/>
      <w:suppressOverlap/>
      <w:jc w:val="right"/>
    </w:pPr>
  </w:style>
  <w:style w:type="paragraph" w:customStyle="1" w:styleId="QuestionTableSpace">
    <w:name w:val="Question Table Space"/>
    <w:basedOn w:val="BodySpace"/>
    <w:semiHidden/>
    <w:rsid w:val="00E11D80"/>
    <w:rPr>
      <w:sz w:val="2"/>
    </w:rPr>
  </w:style>
  <w:style w:type="paragraph" w:customStyle="1" w:styleId="TableAnswerCentered">
    <w:name w:val="Table Answer Centered"/>
    <w:basedOn w:val="Normal"/>
    <w:qFormat/>
    <w:rsid w:val="00E11D80"/>
    <w:pPr>
      <w:spacing w:before="40" w:after="40"/>
      <w:jc w:val="center"/>
    </w:pPr>
    <w:rPr>
      <w:rFonts w:ascii="Arial Narrow" w:hAnsi="Arial Narrow"/>
      <w:sz w:val="18"/>
    </w:rPr>
  </w:style>
  <w:style w:type="paragraph" w:customStyle="1" w:styleId="CaptionIndent">
    <w:name w:val="Caption Indent"/>
    <w:basedOn w:val="Caption"/>
    <w:qFormat/>
    <w:rsid w:val="00E11D80"/>
    <w:pPr>
      <w:ind w:left="360"/>
    </w:pPr>
  </w:style>
  <w:style w:type="paragraph" w:customStyle="1" w:styleId="NoteIndent">
    <w:name w:val="Note Indent"/>
    <w:basedOn w:val="Note"/>
    <w:qFormat/>
    <w:rsid w:val="00E11D80"/>
    <w:pPr>
      <w:ind w:left="360"/>
    </w:pPr>
  </w:style>
  <w:style w:type="paragraph" w:customStyle="1" w:styleId="StepQuestion">
    <w:name w:val="Step Question"/>
    <w:basedOn w:val="Step"/>
    <w:rsid w:val="00E11D80"/>
    <w:pPr>
      <w:numPr>
        <w:numId w:val="28"/>
      </w:numPr>
      <w:tabs>
        <w:tab w:val="clear" w:pos="360"/>
        <w:tab w:val="left" w:pos="0"/>
      </w:tabs>
    </w:pPr>
  </w:style>
  <w:style w:type="character" w:styleId="EndnoteReference">
    <w:name w:val="endnote reference"/>
    <w:basedOn w:val="DefaultParagraphFont"/>
    <w:semiHidden/>
    <w:rsid w:val="00E11D80"/>
    <w:rPr>
      <w:vertAlign w:val="superscript"/>
    </w:rPr>
  </w:style>
  <w:style w:type="paragraph" w:styleId="EndnoteText">
    <w:name w:val="endnote text"/>
    <w:basedOn w:val="Normal"/>
    <w:link w:val="EndnoteTextChar"/>
    <w:semiHidden/>
    <w:rsid w:val="00E11D80"/>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E11D80"/>
    <w:rPr>
      <w:rFonts w:ascii="Century Schoolbook" w:eastAsia="Times New Roman" w:hAnsi="Century Schoolbook" w:cs="Times New Roman"/>
      <w:sz w:val="18"/>
      <w:szCs w:val="20"/>
    </w:rPr>
  </w:style>
  <w:style w:type="paragraph" w:customStyle="1" w:styleId="AnswerBullet">
    <w:name w:val="Answer Bullet"/>
    <w:basedOn w:val="Answer"/>
    <w:qFormat/>
    <w:rsid w:val="00E11D80"/>
    <w:pPr>
      <w:numPr>
        <w:numId w:val="19"/>
      </w:numPr>
      <w:tabs>
        <w:tab w:val="clear" w:pos="360"/>
      </w:tabs>
      <w:ind w:left="648" w:hanging="288"/>
    </w:pPr>
  </w:style>
  <w:style w:type="paragraph" w:customStyle="1" w:styleId="AnswerCentered">
    <w:name w:val="Answer Centered"/>
    <w:basedOn w:val="Answer"/>
    <w:rsid w:val="00E11D80"/>
    <w:pPr>
      <w:tabs>
        <w:tab w:val="left" w:pos="216"/>
      </w:tabs>
      <w:jc w:val="center"/>
    </w:pPr>
  </w:style>
  <w:style w:type="paragraph" w:customStyle="1" w:styleId="AnswerIndent">
    <w:name w:val="Answer Indent"/>
    <w:basedOn w:val="Answer"/>
    <w:qFormat/>
    <w:rsid w:val="00E11D80"/>
    <w:pPr>
      <w:tabs>
        <w:tab w:val="left" w:pos="936"/>
        <w:tab w:val="left" w:pos="1224"/>
        <w:tab w:val="left" w:pos="1512"/>
      </w:tabs>
      <w:ind w:left="648"/>
    </w:pPr>
  </w:style>
  <w:style w:type="paragraph" w:customStyle="1" w:styleId="AnswerList">
    <w:name w:val="Answer List"/>
    <w:basedOn w:val="Answer"/>
    <w:qFormat/>
    <w:rsid w:val="00E11D80"/>
    <w:pPr>
      <w:ind w:left="648" w:hanging="288"/>
    </w:pPr>
  </w:style>
  <w:style w:type="paragraph" w:customStyle="1" w:styleId="AnswerSingle">
    <w:name w:val="Answer Single"/>
    <w:basedOn w:val="Answer"/>
    <w:qFormat/>
    <w:rsid w:val="00E11D80"/>
    <w:pPr>
      <w:spacing w:before="0" w:after="0"/>
    </w:pPr>
  </w:style>
  <w:style w:type="paragraph" w:customStyle="1" w:styleId="AnswerLeft">
    <w:name w:val="Answer Left"/>
    <w:basedOn w:val="Answer"/>
    <w:qFormat/>
    <w:rsid w:val="00E11D80"/>
    <w:pPr>
      <w:ind w:left="0"/>
    </w:pPr>
  </w:style>
  <w:style w:type="paragraph" w:customStyle="1" w:styleId="NoteIndent2">
    <w:name w:val="Note Indent 2"/>
    <w:basedOn w:val="NoteIndent"/>
    <w:qFormat/>
    <w:rsid w:val="00E11D80"/>
    <w:pPr>
      <w:ind w:left="64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dv%20Bio%20Templates\APBI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AF617F9-CDE4-4B1F-B43B-D32CE704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APBIOS</Template>
  <TotalTime>21</TotalTime>
  <Pages>6</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 Miller</dc:creator>
  <cp:lastModifiedBy>Barbara Pugliese</cp:lastModifiedBy>
  <cp:revision>12</cp:revision>
  <cp:lastPrinted>2013-12-16T21:20:00Z</cp:lastPrinted>
  <dcterms:created xsi:type="dcterms:W3CDTF">2019-10-24T21:45:00Z</dcterms:created>
  <dcterms:modified xsi:type="dcterms:W3CDTF">2019-11-07T02:12:00Z</dcterms:modified>
</cp:coreProperties>
</file>